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DD" w:rsidRDefault="00F71DDD" w:rsidP="004109F5">
      <w:pPr>
        <w:jc w:val="center"/>
        <w:rPr>
          <w:rFonts w:ascii="华文细黑" w:eastAsia="华文细黑" w:hAnsi="华文细黑" w:cs="微软雅黑"/>
          <w:color w:val="0000FF"/>
          <w:kern w:val="0"/>
          <w:sz w:val="32"/>
          <w:szCs w:val="32"/>
          <w:lang w:val="zh-CN"/>
        </w:rPr>
      </w:pPr>
    </w:p>
    <w:p w:rsidR="004109F5" w:rsidRPr="00851F9B" w:rsidRDefault="004109F5" w:rsidP="004109F5">
      <w:pPr>
        <w:jc w:val="center"/>
        <w:rPr>
          <w:rFonts w:ascii="华文细黑" w:eastAsia="华文细黑" w:hAnsi="华文细黑" w:cs="微软雅黑"/>
          <w:color w:val="0000FF"/>
          <w:kern w:val="0"/>
          <w:sz w:val="32"/>
          <w:szCs w:val="32"/>
          <w:lang w:val="zh-CN"/>
        </w:rPr>
      </w:pPr>
      <w:r w:rsidRPr="00851F9B">
        <w:rPr>
          <w:rFonts w:ascii="华文细黑" w:eastAsia="华文细黑" w:hAnsi="华文细黑" w:cs="微软雅黑" w:hint="eastAsia"/>
          <w:color w:val="0000FF"/>
          <w:kern w:val="0"/>
          <w:sz w:val="32"/>
          <w:szCs w:val="32"/>
          <w:lang w:val="zh-CN"/>
        </w:rPr>
        <w:t>WEINVIEW 触摸屏(EB8000)与Artrich AR200/216/600系列变频器</w:t>
      </w:r>
    </w:p>
    <w:p w:rsidR="004109F5" w:rsidRPr="00851F9B" w:rsidRDefault="004109F5" w:rsidP="004109F5">
      <w:pPr>
        <w:jc w:val="center"/>
        <w:rPr>
          <w:rFonts w:ascii="华文细黑" w:eastAsia="华文细黑" w:hAnsi="华文细黑" w:cs="微软雅黑"/>
          <w:color w:val="0000FF"/>
          <w:kern w:val="0"/>
          <w:sz w:val="32"/>
          <w:szCs w:val="32"/>
          <w:lang w:val="zh-CN"/>
        </w:rPr>
      </w:pPr>
      <w:r w:rsidRPr="00851F9B">
        <w:rPr>
          <w:rFonts w:ascii="华文细黑" w:eastAsia="华文细黑" w:hAnsi="华文细黑" w:cs="微软雅黑" w:hint="eastAsia"/>
          <w:color w:val="0000FF"/>
          <w:kern w:val="0"/>
          <w:sz w:val="32"/>
          <w:szCs w:val="32"/>
          <w:lang w:val="zh-CN"/>
        </w:rPr>
        <w:t>通讯示例</w:t>
      </w:r>
    </w:p>
    <w:p w:rsidR="004109F5" w:rsidRPr="004109F5" w:rsidRDefault="004109F5" w:rsidP="00F71DDD">
      <w:pPr>
        <w:rPr>
          <w:rFonts w:ascii="华文细黑" w:eastAsia="华文细黑" w:hAnsi="华文细黑" w:cs="微软雅黑"/>
          <w:kern w:val="0"/>
          <w:sz w:val="36"/>
          <w:szCs w:val="36"/>
          <w:lang w:val="zh-CN"/>
        </w:rPr>
      </w:pPr>
    </w:p>
    <w:p w:rsidR="004109F5" w:rsidRDefault="004109F5" w:rsidP="004109F5">
      <w:pPr>
        <w:jc w:val="left"/>
        <w:rPr>
          <w:rFonts w:ascii="华文细黑" w:eastAsia="华文细黑" w:hAnsi="华文细黑"/>
          <w:b/>
          <w:color w:val="548DD4" w:themeColor="text2" w:themeTint="99"/>
          <w:sz w:val="44"/>
          <w:szCs w:val="44"/>
        </w:rPr>
      </w:pPr>
    </w:p>
    <w:p w:rsidR="00F71DDD" w:rsidRPr="004109F5" w:rsidRDefault="00F71DDD" w:rsidP="004109F5">
      <w:pPr>
        <w:jc w:val="left"/>
        <w:rPr>
          <w:rFonts w:ascii="华文细黑" w:eastAsia="华文细黑" w:hAnsi="华文细黑"/>
          <w:b/>
          <w:color w:val="548DD4" w:themeColor="text2" w:themeTint="99"/>
          <w:sz w:val="44"/>
          <w:szCs w:val="44"/>
        </w:rPr>
      </w:pPr>
    </w:p>
    <w:p w:rsidR="004109F5" w:rsidRPr="004109F5" w:rsidRDefault="001324C5" w:rsidP="004109F5">
      <w:pPr>
        <w:pStyle w:val="1"/>
        <w:tabs>
          <w:tab w:val="right" w:leader="dot" w:pos="9628"/>
        </w:tabs>
        <w:rPr>
          <w:rFonts w:ascii="华文细黑" w:eastAsia="华文细黑" w:hAnsi="华文细黑"/>
          <w:noProof/>
          <w:sz w:val="24"/>
          <w:szCs w:val="24"/>
        </w:rPr>
      </w:pPr>
      <w:r w:rsidRPr="004109F5">
        <w:rPr>
          <w:rFonts w:ascii="华文细黑" w:eastAsia="华文细黑" w:hAnsi="华文细黑"/>
          <w:b/>
          <w:color w:val="000000" w:themeColor="text1"/>
          <w:sz w:val="28"/>
          <w:szCs w:val="28"/>
        </w:rPr>
        <w:fldChar w:fldCharType="begin"/>
      </w:r>
      <w:r w:rsidR="004109F5" w:rsidRPr="004109F5">
        <w:rPr>
          <w:rFonts w:ascii="华文细黑" w:eastAsia="华文细黑" w:hAnsi="华文细黑" w:hint="eastAsia"/>
          <w:b/>
          <w:color w:val="000000" w:themeColor="text1"/>
          <w:sz w:val="28"/>
          <w:szCs w:val="28"/>
        </w:rPr>
        <w:instrText>TOC \o "1-1" \h \z \u</w:instrText>
      </w:r>
      <w:r w:rsidRPr="004109F5">
        <w:rPr>
          <w:rFonts w:ascii="华文细黑" w:eastAsia="华文细黑" w:hAnsi="华文细黑"/>
          <w:b/>
          <w:color w:val="000000" w:themeColor="text1"/>
          <w:sz w:val="28"/>
          <w:szCs w:val="28"/>
        </w:rPr>
        <w:fldChar w:fldCharType="separate"/>
      </w:r>
      <w:hyperlink w:anchor="_Toc347393043" w:history="1">
        <w:r w:rsidR="004109F5" w:rsidRPr="004109F5">
          <w:rPr>
            <w:rStyle w:val="a7"/>
            <w:rFonts w:ascii="华文细黑" w:eastAsia="华文细黑" w:hAnsi="华文细黑"/>
            <w:bCs/>
            <w:noProof/>
            <w:sz w:val="24"/>
            <w:szCs w:val="24"/>
          </w:rPr>
          <w:t xml:space="preserve">1. </w:t>
        </w:r>
        <w:r w:rsidR="004109F5" w:rsidRPr="004109F5">
          <w:rPr>
            <w:rStyle w:val="a7"/>
            <w:rFonts w:ascii="华文细黑" w:eastAsia="华文细黑" w:hAnsi="华文细黑" w:hint="eastAsia"/>
            <w:bCs/>
            <w:noProof/>
            <w:sz w:val="24"/>
            <w:szCs w:val="24"/>
          </w:rPr>
          <w:t>范例</w:t>
        </w:r>
        <w:bookmarkStart w:id="0" w:name="_GoBack"/>
        <w:bookmarkEnd w:id="0"/>
        <w:r w:rsidR="004109F5" w:rsidRPr="004109F5">
          <w:rPr>
            <w:rStyle w:val="a7"/>
            <w:rFonts w:ascii="华文细黑" w:eastAsia="华文细黑" w:hAnsi="华文细黑" w:hint="eastAsia"/>
            <w:bCs/>
            <w:noProof/>
            <w:sz w:val="24"/>
            <w:szCs w:val="24"/>
          </w:rPr>
          <w:t>操作概述</w:t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tab/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begin"/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instrText xml:space="preserve"> PAGEREF _Toc347393043 \h </w:instrText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separate"/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t>2</w:t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end"/>
        </w:r>
      </w:hyperlink>
    </w:p>
    <w:p w:rsidR="004109F5" w:rsidRPr="004109F5" w:rsidRDefault="001324C5" w:rsidP="004109F5">
      <w:pPr>
        <w:pStyle w:val="1"/>
        <w:tabs>
          <w:tab w:val="right" w:leader="dot" w:pos="9628"/>
        </w:tabs>
        <w:rPr>
          <w:rFonts w:ascii="华文细黑" w:eastAsia="华文细黑" w:hAnsi="华文细黑"/>
          <w:noProof/>
          <w:sz w:val="24"/>
          <w:szCs w:val="24"/>
        </w:rPr>
      </w:pPr>
      <w:hyperlink w:anchor="_Toc347393044" w:history="1">
        <w:r w:rsidR="004109F5" w:rsidRPr="004109F5">
          <w:rPr>
            <w:rStyle w:val="a7"/>
            <w:rFonts w:ascii="华文细黑" w:eastAsia="华文细黑" w:hAnsi="华文细黑"/>
            <w:bCs/>
            <w:noProof/>
            <w:sz w:val="24"/>
            <w:szCs w:val="24"/>
          </w:rPr>
          <w:t xml:space="preserve">2. </w:t>
        </w:r>
        <w:r w:rsidR="004109F5" w:rsidRPr="004109F5">
          <w:rPr>
            <w:rStyle w:val="a7"/>
            <w:rFonts w:ascii="华文细黑" w:eastAsia="华文细黑" w:hAnsi="华文细黑" w:hint="eastAsia"/>
            <w:bCs/>
            <w:noProof/>
            <w:sz w:val="24"/>
            <w:szCs w:val="24"/>
          </w:rPr>
          <w:t>规划说明</w:t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tab/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begin"/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instrText xml:space="preserve"> PAGEREF _Toc347393044 \h </w:instrText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separate"/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t>2</w:t>
        </w:r>
        <w:r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fldChar w:fldCharType="end"/>
        </w:r>
      </w:hyperlink>
    </w:p>
    <w:p w:rsidR="004109F5" w:rsidRPr="004109F5" w:rsidRDefault="001324C5" w:rsidP="004109F5">
      <w:pPr>
        <w:pStyle w:val="1"/>
        <w:tabs>
          <w:tab w:val="right" w:leader="dot" w:pos="9628"/>
        </w:tabs>
        <w:rPr>
          <w:rFonts w:ascii="华文细黑" w:eastAsia="华文细黑" w:hAnsi="华文细黑"/>
          <w:b/>
          <w:noProof/>
          <w:sz w:val="28"/>
          <w:szCs w:val="28"/>
        </w:rPr>
      </w:pPr>
      <w:hyperlink w:anchor="_Toc347393045" w:history="1">
        <w:r w:rsidR="004109F5" w:rsidRPr="004109F5">
          <w:rPr>
            <w:rStyle w:val="a7"/>
            <w:rFonts w:ascii="华文细黑" w:eastAsia="华文细黑" w:hAnsi="华文细黑"/>
            <w:bCs/>
            <w:noProof/>
            <w:sz w:val="24"/>
            <w:szCs w:val="24"/>
          </w:rPr>
          <w:t xml:space="preserve">3. </w:t>
        </w:r>
        <w:r w:rsidR="004109F5" w:rsidRPr="004109F5">
          <w:rPr>
            <w:rStyle w:val="a7"/>
            <w:rFonts w:ascii="华文细黑" w:eastAsia="华文细黑" w:hAnsi="华文细黑" w:hint="eastAsia"/>
            <w:bCs/>
            <w:noProof/>
            <w:sz w:val="24"/>
            <w:szCs w:val="24"/>
          </w:rPr>
          <w:t>功能参数表与数据地址（部分）</w:t>
        </w:r>
        <w:r w:rsidR="004109F5" w:rsidRPr="004109F5">
          <w:rPr>
            <w:rFonts w:ascii="华文细黑" w:eastAsia="华文细黑" w:hAnsi="华文细黑"/>
            <w:noProof/>
            <w:webHidden/>
            <w:sz w:val="24"/>
            <w:szCs w:val="24"/>
          </w:rPr>
          <w:tab/>
        </w:r>
        <w:r w:rsidR="008E1015">
          <w:rPr>
            <w:rFonts w:ascii="华文细黑" w:eastAsia="华文细黑" w:hAnsi="华文细黑" w:hint="eastAsia"/>
            <w:noProof/>
            <w:webHidden/>
            <w:sz w:val="24"/>
            <w:szCs w:val="24"/>
          </w:rPr>
          <w:t>5</w:t>
        </w:r>
      </w:hyperlink>
    </w:p>
    <w:p w:rsidR="004109F5" w:rsidRPr="004109F5" w:rsidRDefault="001324C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  <w:r w:rsidRPr="004109F5">
        <w:rPr>
          <w:rFonts w:ascii="华文细黑" w:eastAsia="华文细黑" w:hAnsi="华文细黑"/>
          <w:b/>
          <w:color w:val="000000" w:themeColor="text1"/>
          <w:sz w:val="28"/>
          <w:szCs w:val="28"/>
        </w:rPr>
        <w:fldChar w:fldCharType="end"/>
      </w: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F71DDD" w:rsidRDefault="00F71DDD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F71DDD" w:rsidRPr="004109F5" w:rsidRDefault="00F71DDD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12"/>
        <w:gridCol w:w="8436"/>
      </w:tblGrid>
      <w:tr w:rsidR="004109F5" w:rsidTr="004109F5">
        <w:tc>
          <w:tcPr>
            <w:tcW w:w="2212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  <w:t>适用 HMI 硬件</w:t>
            </w:r>
          </w:p>
        </w:tc>
        <w:tc>
          <w:tcPr>
            <w:tcW w:w="8436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全系列机型</w:t>
            </w:r>
          </w:p>
        </w:tc>
      </w:tr>
      <w:tr w:rsidR="004109F5" w:rsidTr="004109F5">
        <w:tc>
          <w:tcPr>
            <w:tcW w:w="2212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适用软件版本</w:t>
            </w:r>
          </w:p>
        </w:tc>
        <w:tc>
          <w:tcPr>
            <w:tcW w:w="8436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EasyBuilder8000 V4.65.16 或后续版本 / EasyBuilder Pro V4.10.07 或后续版本</w:t>
            </w:r>
          </w:p>
        </w:tc>
      </w:tr>
      <w:tr w:rsidR="004109F5" w:rsidTr="004109F5">
        <w:tc>
          <w:tcPr>
            <w:tcW w:w="2212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程序文档撰写</w:t>
            </w:r>
          </w:p>
        </w:tc>
        <w:tc>
          <w:tcPr>
            <w:tcW w:w="8436" w:type="dxa"/>
          </w:tcPr>
          <w:p w:rsidR="004109F5" w:rsidRPr="004109F5" w:rsidRDefault="001324C5" w:rsidP="004109F5">
            <w:pPr>
              <w:jc w:val="center"/>
              <w:rPr>
                <w:rFonts w:ascii="华文细黑" w:eastAsia="华文细黑" w:hAnsi="华文细黑" w:cs="华文细黑"/>
                <w:b/>
                <w:szCs w:val="21"/>
              </w:rPr>
            </w:pPr>
            <w:hyperlink r:id="rId8" w:history="1">
              <w:r w:rsidR="004109F5" w:rsidRPr="004109F5">
                <w:rPr>
                  <w:rStyle w:val="a7"/>
                  <w:rFonts w:ascii="华文细黑" w:eastAsia="华文细黑" w:hAnsi="华文细黑" w:cs="华文细黑" w:hint="eastAsia"/>
                  <w:color w:val="auto"/>
                  <w:sz w:val="20"/>
                  <w:szCs w:val="20"/>
                </w:rPr>
                <w:t>佘立明</w:t>
              </w:r>
            </w:hyperlink>
          </w:p>
        </w:tc>
      </w:tr>
      <w:tr w:rsidR="004109F5" w:rsidTr="004109F5">
        <w:tc>
          <w:tcPr>
            <w:tcW w:w="2212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文档版本时间</w:t>
            </w:r>
          </w:p>
        </w:tc>
        <w:tc>
          <w:tcPr>
            <w:tcW w:w="8436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b/>
                <w:color w:val="000000"/>
                <w:szCs w:val="21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2014.1.15</w:t>
            </w:r>
          </w:p>
        </w:tc>
      </w:tr>
      <w:tr w:rsidR="004109F5" w:rsidTr="004109F5">
        <w:tc>
          <w:tcPr>
            <w:tcW w:w="2212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color w:val="000000"/>
                <w:sz w:val="20"/>
                <w:szCs w:val="20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0"/>
                <w:szCs w:val="20"/>
              </w:rPr>
              <w:t>文档编号</w:t>
            </w:r>
          </w:p>
        </w:tc>
        <w:tc>
          <w:tcPr>
            <w:tcW w:w="8436" w:type="dxa"/>
          </w:tcPr>
          <w:p w:rsidR="004109F5" w:rsidRPr="004109F5" w:rsidRDefault="004109F5" w:rsidP="004109F5">
            <w:pPr>
              <w:jc w:val="center"/>
              <w:rPr>
                <w:rFonts w:ascii="华文细黑" w:eastAsia="华文细黑" w:hAnsi="华文细黑" w:cs="华文细黑"/>
                <w:color w:val="000000"/>
                <w:sz w:val="22"/>
              </w:rPr>
            </w:pPr>
            <w:r w:rsidRPr="004109F5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WLT-DEMO-D49-</w:t>
            </w:r>
            <w:r w:rsidR="00F71DDD">
              <w:rPr>
                <w:rFonts w:ascii="华文细黑" w:eastAsia="华文细黑" w:hAnsi="华文细黑" w:cs="华文细黑" w:hint="eastAsia"/>
                <w:color w:val="000000"/>
                <w:sz w:val="22"/>
              </w:rPr>
              <w:t>C</w:t>
            </w:r>
          </w:p>
        </w:tc>
      </w:tr>
    </w:tbl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b/>
          <w:color w:val="000000" w:themeColor="text1"/>
          <w:sz w:val="44"/>
          <w:szCs w:val="44"/>
        </w:rPr>
      </w:pPr>
    </w:p>
    <w:p w:rsidR="004109F5" w:rsidRPr="00F71DDD" w:rsidRDefault="004109F5" w:rsidP="004109F5">
      <w:pPr>
        <w:pStyle w:val="Default"/>
        <w:outlineLvl w:val="0"/>
        <w:rPr>
          <w:rFonts w:ascii="华文细黑" w:eastAsia="华文细黑" w:hAnsi="华文细黑" w:cs="Times New Roman"/>
          <w:b/>
          <w:color w:val="0000FF"/>
          <w:kern w:val="2"/>
          <w:sz w:val="32"/>
          <w:szCs w:val="32"/>
        </w:rPr>
      </w:pPr>
      <w:bookmarkStart w:id="1" w:name="_Toc347393043"/>
      <w:r w:rsidRPr="00F71DDD">
        <w:rPr>
          <w:rFonts w:ascii="华文细黑" w:eastAsia="华文细黑" w:hAnsi="华文细黑"/>
          <w:b/>
          <w:bCs/>
          <w:color w:val="0000FF"/>
          <w:sz w:val="32"/>
          <w:szCs w:val="32"/>
        </w:rPr>
        <w:lastRenderedPageBreak/>
        <w:t>1. 范例操作概述</w:t>
      </w:r>
      <w:bookmarkEnd w:id="1"/>
    </w:p>
    <w:p w:rsidR="004109F5" w:rsidRDefault="004109F5" w:rsidP="00F71DDD">
      <w:pPr>
        <w:ind w:firstLineChars="200" w:firstLine="420"/>
        <w:rPr>
          <w:rFonts w:ascii="华文细黑" w:eastAsia="华文细黑" w:hAnsi="华文细黑" w:cs="宋体" w:hint="eastAsia"/>
          <w:szCs w:val="21"/>
        </w:rPr>
      </w:pPr>
      <w:r w:rsidRPr="00F71DDD">
        <w:rPr>
          <w:rFonts w:ascii="华文细黑" w:eastAsia="华文细黑" w:hAnsi="华文细黑" w:cs="宋体" w:hint="eastAsia"/>
          <w:szCs w:val="21"/>
        </w:rPr>
        <w:t>此范例将介绍如何快捷简易地建立</w:t>
      </w:r>
      <w:r w:rsidRPr="00F71DDD">
        <w:rPr>
          <w:rFonts w:ascii="华文细黑" w:eastAsia="华文细黑" w:hAnsi="华文细黑" w:cs="宋体"/>
          <w:szCs w:val="21"/>
        </w:rPr>
        <w:t>WEINVIE</w:t>
      </w:r>
      <w:r w:rsidRPr="00F71DDD">
        <w:rPr>
          <w:rFonts w:ascii="华文细黑" w:eastAsia="华文细黑" w:hAnsi="华文细黑" w:cs="宋体" w:hint="eastAsia"/>
          <w:szCs w:val="21"/>
        </w:rPr>
        <w:t>W触摸屏与</w:t>
      </w:r>
      <w:r w:rsidRPr="00F71DDD">
        <w:rPr>
          <w:rFonts w:ascii="华文细黑" w:eastAsia="华文细黑" w:hAnsi="华文细黑" w:cs="微软雅黑" w:hint="eastAsia"/>
          <w:kern w:val="0"/>
          <w:szCs w:val="21"/>
          <w:lang w:val="zh-CN"/>
        </w:rPr>
        <w:t>AR200/216/600系列变频器</w:t>
      </w:r>
      <w:r w:rsidRPr="00F71DDD">
        <w:rPr>
          <w:rFonts w:ascii="华文细黑" w:eastAsia="华文细黑" w:hAnsi="华文细黑" w:cs="宋体" w:hint="eastAsia"/>
          <w:szCs w:val="21"/>
        </w:rPr>
        <w:t>通讯。注意事项：通讯参数设置，通讯线接法，地址对应关系。</w:t>
      </w:r>
    </w:p>
    <w:p w:rsidR="00C678AE" w:rsidRPr="00C678AE" w:rsidRDefault="00C678AE" w:rsidP="00C678AE">
      <w:pPr>
        <w:ind w:firstLineChars="200" w:firstLine="420"/>
        <w:rPr>
          <w:rFonts w:ascii="华文细黑" w:eastAsia="华文细黑" w:hAnsi="华文细黑" w:cs="宋体"/>
          <w:szCs w:val="21"/>
        </w:rPr>
      </w:pPr>
      <w:r>
        <w:rPr>
          <w:rFonts w:ascii="华文细黑" w:eastAsia="华文细黑" w:hAnsi="华文细黑" w:cs="宋体" w:hint="eastAsia"/>
          <w:szCs w:val="21"/>
        </w:rPr>
        <w:t>附件中的CMP格式的示例程序是压缩文件，先打开EB8000组态软件-&gt;工具-&gt;压缩/解压缩,解压缩为对应的mtp文件，然后再打开mtp文件下载到触摸屏即可。</w:t>
      </w:r>
    </w:p>
    <w:p w:rsidR="004109F5" w:rsidRPr="004109F5" w:rsidRDefault="00C678AE" w:rsidP="008723A1">
      <w:pPr>
        <w:jc w:val="center"/>
        <w:rPr>
          <w:rFonts w:ascii="华文细黑" w:eastAsia="华文细黑" w:hAnsi="华文细黑" w:cs="宋体"/>
          <w:sz w:val="23"/>
          <w:szCs w:val="23"/>
        </w:rPr>
      </w:pPr>
      <w:r>
        <w:rPr>
          <w:rFonts w:ascii="华文细黑" w:eastAsia="华文细黑" w:hAnsi="华文细黑" w:cs="宋体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1.25pt;height:155.25pt">
            <v:imagedata r:id="rId9" o:title=""/>
          </v:shape>
        </w:pict>
      </w:r>
    </w:p>
    <w:p w:rsidR="004109F5" w:rsidRPr="004109F5" w:rsidRDefault="004109F5" w:rsidP="004109F5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图一：TK6070iP与AR200/216/600系列变频器连接图</w:t>
      </w:r>
    </w:p>
    <w:p w:rsidR="004109F5" w:rsidRPr="00F71DDD" w:rsidRDefault="004109F5" w:rsidP="004109F5">
      <w:pPr>
        <w:pStyle w:val="Default"/>
        <w:outlineLvl w:val="0"/>
        <w:rPr>
          <w:rFonts w:ascii="华文细黑" w:eastAsia="华文细黑" w:hAnsi="华文细黑"/>
          <w:b/>
          <w:bCs/>
          <w:color w:val="0000FF"/>
          <w:sz w:val="32"/>
          <w:szCs w:val="32"/>
        </w:rPr>
      </w:pPr>
      <w:bookmarkStart w:id="2" w:name="_Toc347393044"/>
      <w:r w:rsidRPr="00F71DDD">
        <w:rPr>
          <w:rFonts w:ascii="华文细黑" w:eastAsia="华文细黑" w:hAnsi="华文细黑"/>
          <w:b/>
          <w:bCs/>
          <w:color w:val="0000FF"/>
          <w:sz w:val="32"/>
          <w:szCs w:val="32"/>
        </w:rPr>
        <w:t>2. 规划说明</w:t>
      </w:r>
      <w:bookmarkEnd w:id="2"/>
    </w:p>
    <w:p w:rsidR="004109F5" w:rsidRPr="00FA024D" w:rsidRDefault="004109F5" w:rsidP="00FA024D">
      <w:pPr>
        <w:ind w:firstLineChars="200" w:firstLine="480"/>
        <w:rPr>
          <w:rFonts w:ascii="华文细黑" w:eastAsia="华文细黑" w:hAnsi="华文细黑" w:cs="宋体"/>
          <w:b/>
          <w:sz w:val="24"/>
          <w:szCs w:val="24"/>
        </w:rPr>
      </w:pPr>
      <w:r w:rsidRPr="00FA024D">
        <w:rPr>
          <w:rFonts w:ascii="华文细黑" w:eastAsia="华文细黑" w:hAnsi="华文细黑" w:cs="宋体"/>
          <w:b/>
          <w:sz w:val="24"/>
          <w:szCs w:val="24"/>
        </w:rPr>
        <w:t>(1)</w:t>
      </w:r>
      <w:r w:rsidRPr="00FA024D">
        <w:rPr>
          <w:rFonts w:ascii="华文细黑" w:eastAsia="华文细黑" w:hAnsi="华文细黑" w:cs="微软雅黑" w:hint="eastAsia"/>
          <w:b/>
          <w:kern w:val="0"/>
          <w:sz w:val="24"/>
          <w:szCs w:val="24"/>
          <w:lang w:val="zh-CN"/>
        </w:rPr>
        <w:t xml:space="preserve"> AR200/216/600系列变频器</w:t>
      </w:r>
      <w:r w:rsidRPr="00FA024D">
        <w:rPr>
          <w:rFonts w:ascii="华文细黑" w:eastAsia="华文细黑" w:hAnsi="华文细黑" w:cs="宋体" w:hint="eastAsia"/>
          <w:b/>
          <w:sz w:val="24"/>
          <w:szCs w:val="24"/>
        </w:rPr>
        <w:t>通讯参数设置</w:t>
      </w:r>
    </w:p>
    <w:p w:rsidR="004109F5" w:rsidRPr="00FA024D" w:rsidRDefault="004109F5" w:rsidP="00FA024D">
      <w:pPr>
        <w:ind w:firstLineChars="200" w:firstLine="420"/>
        <w:rPr>
          <w:rFonts w:ascii="华文细黑" w:eastAsia="华文细黑" w:hAnsi="华文细黑" w:cs="宋体"/>
          <w:szCs w:val="21"/>
        </w:rPr>
      </w:pPr>
      <w:r w:rsidRPr="00FA024D">
        <w:rPr>
          <w:rFonts w:ascii="华文细黑" w:eastAsia="华文细黑" w:hAnsi="华文细黑" w:cs="宋体" w:hint="eastAsia"/>
          <w:szCs w:val="21"/>
        </w:rPr>
        <w:t>设置F0-155</w:t>
      </w:r>
      <w:r w:rsidRPr="00FA024D">
        <w:rPr>
          <w:rFonts w:ascii="华文细黑" w:eastAsia="华文细黑" w:hAnsi="华文细黑" w:cs="宋体"/>
          <w:szCs w:val="21"/>
        </w:rPr>
        <w:t xml:space="preserve">, </w:t>
      </w:r>
      <w:r w:rsidRPr="00FA024D">
        <w:rPr>
          <w:rFonts w:ascii="华文细黑" w:eastAsia="华文细黑" w:hAnsi="华文细黑" w:cs="宋体" w:hint="eastAsia"/>
          <w:szCs w:val="21"/>
        </w:rPr>
        <w:t>F0-156</w:t>
      </w:r>
      <w:r w:rsidRPr="00FA024D">
        <w:rPr>
          <w:rFonts w:ascii="华文细黑" w:eastAsia="华文细黑" w:hAnsi="华文细黑" w:cs="宋体"/>
          <w:szCs w:val="21"/>
        </w:rPr>
        <w:t xml:space="preserve">, </w:t>
      </w:r>
      <w:r w:rsidRPr="00FA024D">
        <w:rPr>
          <w:rFonts w:ascii="华文细黑" w:eastAsia="华文细黑" w:hAnsi="华文细黑" w:cs="宋体" w:hint="eastAsia"/>
          <w:szCs w:val="21"/>
        </w:rPr>
        <w:t>F0-157分别为1</w:t>
      </w:r>
      <w:r w:rsidRPr="00FA024D">
        <w:rPr>
          <w:rFonts w:ascii="华文细黑" w:eastAsia="华文细黑" w:hAnsi="华文细黑" w:cs="宋体"/>
          <w:szCs w:val="21"/>
        </w:rPr>
        <w:t>,</w:t>
      </w:r>
      <w:r w:rsidRPr="00FA024D">
        <w:rPr>
          <w:rFonts w:ascii="华文细黑" w:eastAsia="华文细黑" w:hAnsi="华文细黑" w:cs="宋体" w:hint="eastAsia"/>
          <w:szCs w:val="21"/>
        </w:rPr>
        <w:t>2</w:t>
      </w:r>
      <w:r w:rsidRPr="00FA024D">
        <w:rPr>
          <w:rFonts w:ascii="华文细黑" w:eastAsia="华文细黑" w:hAnsi="华文细黑" w:cs="宋体"/>
          <w:szCs w:val="21"/>
        </w:rPr>
        <w:t>,</w:t>
      </w:r>
      <w:r w:rsidRPr="00FA024D">
        <w:rPr>
          <w:rFonts w:ascii="华文细黑" w:eastAsia="华文细黑" w:hAnsi="华文细黑" w:cs="宋体" w:hint="eastAsia"/>
          <w:szCs w:val="21"/>
        </w:rPr>
        <w:t>0分别代表：通讯站号为</w:t>
      </w:r>
      <w:r w:rsidRPr="00FA024D">
        <w:rPr>
          <w:rFonts w:ascii="华文细黑" w:eastAsia="华文细黑" w:hAnsi="华文细黑" w:cs="宋体"/>
          <w:szCs w:val="21"/>
        </w:rPr>
        <w:t>1,</w:t>
      </w:r>
      <w:r w:rsidRPr="00FA024D">
        <w:rPr>
          <w:rFonts w:ascii="华文细黑" w:eastAsia="华文细黑" w:hAnsi="华文细黑" w:cs="宋体" w:hint="eastAsia"/>
          <w:szCs w:val="21"/>
        </w:rPr>
        <w:t xml:space="preserve"> 波特率为9600</w:t>
      </w:r>
      <w:r w:rsidRPr="00FA024D">
        <w:rPr>
          <w:rFonts w:ascii="华文细黑" w:eastAsia="华文细黑" w:hAnsi="华文细黑" w:cs="宋体"/>
          <w:szCs w:val="21"/>
        </w:rPr>
        <w:t>bps</w:t>
      </w:r>
      <w:r w:rsidRPr="00FA024D">
        <w:rPr>
          <w:rFonts w:ascii="华文细黑" w:eastAsia="华文细黑" w:hAnsi="华文细黑" w:cs="宋体" w:hint="eastAsia"/>
          <w:szCs w:val="21"/>
        </w:rPr>
        <w:t>，无校验。具体说明如下图所示：</w:t>
      </w:r>
    </w:p>
    <w:tbl>
      <w:tblPr>
        <w:tblW w:w="10490" w:type="dxa"/>
        <w:jc w:val="center"/>
        <w:tblInd w:w="-176" w:type="dxa"/>
        <w:tblLayout w:type="fixed"/>
        <w:tblLook w:val="04A0"/>
      </w:tblPr>
      <w:tblGrid>
        <w:gridCol w:w="284"/>
        <w:gridCol w:w="851"/>
        <w:gridCol w:w="1134"/>
        <w:gridCol w:w="4252"/>
        <w:gridCol w:w="993"/>
        <w:gridCol w:w="992"/>
        <w:gridCol w:w="992"/>
        <w:gridCol w:w="992"/>
      </w:tblGrid>
      <w:tr w:rsidR="004109F5" w:rsidRPr="004109F5" w:rsidTr="008723A1">
        <w:trPr>
          <w:trHeight w:val="654"/>
          <w:tblHeader/>
          <w:jc w:val="center"/>
        </w:trPr>
        <w:tc>
          <w:tcPr>
            <w:tcW w:w="28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分类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ind w:firstLineChars="50" w:firstLine="90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功能</w:t>
            </w:r>
          </w:p>
          <w:p w:rsidR="004109F5" w:rsidRPr="004109F5" w:rsidRDefault="004109F5" w:rsidP="00CA70BE">
            <w:pPr>
              <w:ind w:firstLineChars="50" w:firstLine="90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功能名称</w:t>
            </w:r>
          </w:p>
        </w:tc>
        <w:tc>
          <w:tcPr>
            <w:tcW w:w="425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功能参数说明及单位</w:t>
            </w:r>
          </w:p>
        </w:tc>
        <w:tc>
          <w:tcPr>
            <w:tcW w:w="993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范围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出厂设定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更改</w:t>
            </w:r>
          </w:p>
        </w:tc>
      </w:tr>
      <w:tr w:rsidR="004109F5" w:rsidRPr="004109F5" w:rsidTr="008723A1">
        <w:trPr>
          <w:trHeight w:val="284"/>
          <w:jc w:val="center"/>
        </w:trPr>
        <w:tc>
          <w:tcPr>
            <w:tcW w:w="284" w:type="dxa"/>
            <w:vMerge w:val="restart"/>
            <w:tcBorders>
              <w:top w:val="nil"/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串行通讯设置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F0-154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Arial" w:hint="eastAsia"/>
                <w:sz w:val="18"/>
                <w:szCs w:val="18"/>
              </w:rPr>
              <w:t>应答延时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hint="eastAsia"/>
                <w:sz w:val="18"/>
                <w:szCs w:val="18"/>
              </w:rPr>
              <w:t>应答主机命令的延时时间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Arial" w:hint="eastAsia"/>
                <w:caps/>
                <w:sz w:val="18"/>
                <w:szCs w:val="18"/>
              </w:rPr>
              <w:t>设定范围：</w:t>
            </w:r>
            <w:r w:rsidRPr="004109F5">
              <w:rPr>
                <w:rFonts w:ascii="华文细黑" w:eastAsia="华文细黑" w:hAnsi="华文细黑" w:cs="Arial"/>
                <w:sz w:val="18"/>
                <w:szCs w:val="18"/>
              </w:rPr>
              <w:t>0</w:t>
            </w:r>
            <w:r w:rsidRPr="004109F5">
              <w:rPr>
                <w:rFonts w:ascii="华文细黑" w:eastAsia="华文细黑" w:hAnsi="华文细黑" w:cs="Arial" w:hint="eastAsia"/>
                <w:sz w:val="18"/>
                <w:szCs w:val="18"/>
              </w:rPr>
              <w:t>～150ms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Arial" w:hint="eastAsia"/>
                <w:sz w:val="18"/>
                <w:szCs w:val="18"/>
              </w:rPr>
              <w:t>1ms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Arial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Arial" w:hint="eastAsia"/>
                <w:sz w:val="18"/>
                <w:szCs w:val="18"/>
              </w:rPr>
              <w:t>5ms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F0-155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本机号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0：广播地址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0～31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×</w:t>
            </w: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1～30：从机变频器地址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31：主机变频器地址（多台变频器同步用）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F0-156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波特率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0：2400bps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0～3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×</w:t>
            </w: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1：4800bps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2：9600bps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3：19200bps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60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F0-157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数据格式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0：1位起始位，8位数据位，1位停止位，无校验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0～2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×</w:t>
            </w: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1：1位起始位，8位数据位，1位停止位，偶校验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2：1位起始位，8位数据位，1位停止位，奇校验</w:t>
            </w: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5"/>
                <w:szCs w:val="15"/>
              </w:rPr>
            </w:pPr>
          </w:p>
        </w:tc>
      </w:tr>
    </w:tbl>
    <w:p w:rsidR="004109F5" w:rsidRPr="004109F5" w:rsidRDefault="004109F5" w:rsidP="00FA024D">
      <w:pPr>
        <w:ind w:leftChars="200" w:left="420" w:firstLineChars="1100" w:firstLine="2310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表一：AR200/216/600系列变频器通讯参数设置</w:t>
      </w:r>
    </w:p>
    <w:p w:rsidR="004109F5" w:rsidRPr="008723A1" w:rsidRDefault="004109F5" w:rsidP="008723A1">
      <w:pPr>
        <w:ind w:firstLineChars="200" w:firstLine="480"/>
        <w:rPr>
          <w:rFonts w:ascii="华文细黑" w:eastAsia="华文细黑" w:hAnsi="华文细黑" w:cs="宋体"/>
          <w:color w:val="FF0000"/>
          <w:sz w:val="24"/>
          <w:szCs w:val="24"/>
        </w:rPr>
      </w:pPr>
      <w:r w:rsidRPr="008723A1">
        <w:rPr>
          <w:rFonts w:ascii="华文细黑" w:eastAsia="华文细黑" w:hAnsi="华文细黑" w:cs="宋体" w:hint="eastAsia"/>
          <w:color w:val="FF0000"/>
          <w:sz w:val="24"/>
          <w:szCs w:val="24"/>
        </w:rPr>
        <w:lastRenderedPageBreak/>
        <w:t>注意：</w:t>
      </w:r>
    </w:p>
    <w:p w:rsidR="004109F5" w:rsidRPr="008723A1" w:rsidRDefault="004109F5" w:rsidP="004109F5">
      <w:pPr>
        <w:pStyle w:val="a9"/>
        <w:numPr>
          <w:ilvl w:val="0"/>
          <w:numId w:val="2"/>
        </w:numPr>
        <w:ind w:firstLineChars="0"/>
        <w:rPr>
          <w:rFonts w:ascii="华文细黑" w:eastAsia="华文细黑" w:hAnsi="华文细黑" w:cs="宋体"/>
          <w:color w:val="FF0000"/>
          <w:sz w:val="24"/>
        </w:rPr>
      </w:pPr>
      <w:r w:rsidRPr="008723A1">
        <w:rPr>
          <w:rFonts w:ascii="华文细黑" w:eastAsia="华文细黑" w:hAnsi="华文细黑" w:cs="宋体" w:hint="eastAsia"/>
          <w:color w:val="FF0000"/>
          <w:sz w:val="24"/>
        </w:rPr>
        <w:t>如果F0-1为0，8或者9，可通过F0-2来修改频率(F0-2可读写)。</w:t>
      </w:r>
    </w:p>
    <w:p w:rsidR="004109F5" w:rsidRPr="00FA024D" w:rsidRDefault="004109F5" w:rsidP="004109F5">
      <w:pPr>
        <w:pStyle w:val="a9"/>
        <w:numPr>
          <w:ilvl w:val="0"/>
          <w:numId w:val="2"/>
        </w:numPr>
        <w:ind w:firstLineChars="0"/>
        <w:rPr>
          <w:rFonts w:ascii="华文细黑" w:eastAsia="华文细黑" w:hAnsi="华文细黑" w:cs="宋体"/>
          <w:color w:val="FF0000"/>
          <w:szCs w:val="21"/>
        </w:rPr>
      </w:pPr>
      <w:r w:rsidRPr="008723A1">
        <w:rPr>
          <w:rFonts w:ascii="华文细黑" w:eastAsia="华文细黑" w:hAnsi="华文细黑" w:cs="宋体" w:hint="eastAsia"/>
          <w:color w:val="FF0000"/>
          <w:sz w:val="24"/>
        </w:rPr>
        <w:t>如果F0-1为7,可通过F3000来修改频率(F3000只写)</w:t>
      </w:r>
      <w:r w:rsidRPr="00FA024D">
        <w:rPr>
          <w:rFonts w:ascii="华文细黑" w:eastAsia="华文细黑" w:hAnsi="华文细黑" w:cs="宋体" w:hint="eastAsia"/>
          <w:color w:val="FF0000"/>
          <w:szCs w:val="21"/>
        </w:rPr>
        <w:t>。</w:t>
      </w:r>
    </w:p>
    <w:p w:rsidR="004109F5" w:rsidRPr="00FA024D" w:rsidRDefault="004109F5" w:rsidP="004109F5">
      <w:pPr>
        <w:ind w:left="720"/>
        <w:rPr>
          <w:rFonts w:ascii="华文细黑" w:eastAsia="华文细黑" w:hAnsi="华文细黑" w:cs="宋体"/>
          <w:szCs w:val="21"/>
        </w:rPr>
      </w:pPr>
      <w:r w:rsidRPr="00FA024D">
        <w:rPr>
          <w:rFonts w:ascii="华文细黑" w:eastAsia="华文细黑" w:hAnsi="华文细黑" w:cs="宋体" w:hint="eastAsia"/>
          <w:szCs w:val="21"/>
        </w:rPr>
        <w:t>如下表说明：</w:t>
      </w:r>
    </w:p>
    <w:tbl>
      <w:tblPr>
        <w:tblW w:w="10632" w:type="dxa"/>
        <w:jc w:val="center"/>
        <w:tblInd w:w="-176" w:type="dxa"/>
        <w:tblLayout w:type="fixed"/>
        <w:tblLook w:val="04A0"/>
      </w:tblPr>
      <w:tblGrid>
        <w:gridCol w:w="284"/>
        <w:gridCol w:w="851"/>
        <w:gridCol w:w="1134"/>
        <w:gridCol w:w="3685"/>
        <w:gridCol w:w="1418"/>
        <w:gridCol w:w="1134"/>
        <w:gridCol w:w="1134"/>
        <w:gridCol w:w="992"/>
      </w:tblGrid>
      <w:tr w:rsidR="008723A1" w:rsidRPr="004109F5" w:rsidTr="008723A1">
        <w:trPr>
          <w:trHeight w:val="654"/>
          <w:tblHeader/>
          <w:jc w:val="center"/>
        </w:trPr>
        <w:tc>
          <w:tcPr>
            <w:tcW w:w="28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分类</w:t>
            </w:r>
          </w:p>
        </w:tc>
        <w:tc>
          <w:tcPr>
            <w:tcW w:w="85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FA024D">
            <w:pPr>
              <w:ind w:firstLineChars="50" w:firstLine="105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功能</w:t>
            </w:r>
          </w:p>
          <w:p w:rsidR="004109F5" w:rsidRPr="00FA024D" w:rsidRDefault="004109F5" w:rsidP="00FA024D">
            <w:pPr>
              <w:ind w:firstLineChars="50" w:firstLine="105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代码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功能名称</w:t>
            </w:r>
          </w:p>
        </w:tc>
        <w:tc>
          <w:tcPr>
            <w:tcW w:w="3685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功能参数说明及单位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范围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15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出厂设定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pct15" w:color="auto" w:fill="auto"/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>更改</w:t>
            </w: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F0-1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开环频率设定选择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0：键盘数字给定1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0～18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1：键盘电位器给定（最小分辨率0.05Hz）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2：VCI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3：CCI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4：VCI-CCI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5：PLC运行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6：摆频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7：串行通讯口给定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8：键盘数字给定2，记忆up、down，断电不保存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9：键盘数字给定3，记忆up、down，断电保存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10：注塑机专用频率给定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11：外部脉冲给定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12：机床专用频率给定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13：上升/下降控制方式1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14：上升/下降控制方式2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15：上升/下降控制方式3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16：上升/下降控制方式4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17：上升/下降控制方式5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18：上升/下降控制方式6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vAlign w:val="center"/>
          </w:tcPr>
          <w:p w:rsidR="004109F5" w:rsidRPr="004109F5" w:rsidRDefault="004109F5" w:rsidP="00CA70BE">
            <w:pPr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</w:p>
        </w:tc>
      </w:tr>
      <w:tr w:rsidR="004109F5" w:rsidRPr="004109F5" w:rsidTr="008723A1">
        <w:trPr>
          <w:trHeight w:val="57"/>
          <w:jc w:val="center"/>
        </w:trPr>
        <w:tc>
          <w:tcPr>
            <w:tcW w:w="284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F0-2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数字频率给定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运行频率给定（Hz）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0～400Hz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0.01Hz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09F5" w:rsidRPr="00FA024D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Cs w:val="21"/>
              </w:rPr>
            </w:pPr>
            <w:r w:rsidRPr="00FA024D">
              <w:rPr>
                <w:rFonts w:ascii="华文细黑" w:eastAsia="华文细黑" w:hAnsi="华文细黑" w:cs="宋体" w:hint="eastAsia"/>
                <w:color w:val="000000"/>
                <w:szCs w:val="21"/>
              </w:rPr>
              <w:t>50Hz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4109F5" w:rsidRPr="004109F5" w:rsidRDefault="004109F5" w:rsidP="00CA70BE">
            <w:pPr>
              <w:jc w:val="center"/>
              <w:rPr>
                <w:rFonts w:ascii="华文细黑" w:eastAsia="华文细黑" w:hAnsi="华文细黑" w:cs="宋体"/>
                <w:color w:val="000000"/>
                <w:sz w:val="18"/>
                <w:szCs w:val="18"/>
              </w:rPr>
            </w:pPr>
            <w:r w:rsidRPr="004109F5">
              <w:rPr>
                <w:rFonts w:ascii="华文细黑" w:eastAsia="华文细黑" w:hAnsi="华文细黑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:rsidR="004109F5" w:rsidRPr="004109F5" w:rsidRDefault="004109F5" w:rsidP="004109F5">
      <w:pPr>
        <w:ind w:left="720"/>
        <w:rPr>
          <w:rFonts w:ascii="华文细黑" w:eastAsia="华文细黑" w:hAnsi="华文细黑"/>
          <w:noProof/>
        </w:rPr>
      </w:pPr>
    </w:p>
    <w:p w:rsidR="004109F5" w:rsidRPr="004109F5" w:rsidRDefault="004109F5" w:rsidP="004109F5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表二：特殊参数设置</w:t>
      </w:r>
    </w:p>
    <w:p w:rsidR="008723A1" w:rsidRDefault="008723A1" w:rsidP="00FA024D">
      <w:pPr>
        <w:ind w:firstLineChars="200" w:firstLine="480"/>
        <w:rPr>
          <w:rFonts w:ascii="华文细黑" w:eastAsia="华文细黑" w:hAnsi="华文细黑" w:cs="宋体"/>
          <w:b/>
          <w:sz w:val="24"/>
          <w:szCs w:val="24"/>
        </w:rPr>
      </w:pPr>
    </w:p>
    <w:p w:rsidR="004109F5" w:rsidRPr="00FA024D" w:rsidRDefault="004109F5" w:rsidP="00FA024D">
      <w:pPr>
        <w:ind w:firstLineChars="200" w:firstLine="480"/>
        <w:rPr>
          <w:rFonts w:ascii="华文细黑" w:eastAsia="华文细黑" w:hAnsi="华文细黑" w:cs="宋体"/>
          <w:b/>
          <w:sz w:val="24"/>
          <w:szCs w:val="24"/>
        </w:rPr>
      </w:pPr>
      <w:r w:rsidRPr="00FA024D">
        <w:rPr>
          <w:rFonts w:ascii="华文细黑" w:eastAsia="华文细黑" w:hAnsi="华文细黑" w:cs="宋体" w:hint="eastAsia"/>
          <w:b/>
          <w:sz w:val="24"/>
          <w:szCs w:val="24"/>
        </w:rPr>
        <w:t>（2）</w:t>
      </w:r>
      <w:r w:rsidRPr="00FA024D">
        <w:rPr>
          <w:rFonts w:ascii="华文细黑" w:eastAsia="华文细黑" w:hAnsi="华文细黑" w:cs="宋体"/>
          <w:b/>
          <w:sz w:val="24"/>
          <w:szCs w:val="24"/>
        </w:rPr>
        <w:t xml:space="preserve"> E</w:t>
      </w:r>
      <w:r w:rsidRPr="00FA024D">
        <w:rPr>
          <w:rFonts w:ascii="华文细黑" w:eastAsia="华文细黑" w:hAnsi="华文细黑" w:cs="宋体" w:hint="eastAsia"/>
          <w:b/>
          <w:sz w:val="24"/>
          <w:szCs w:val="24"/>
        </w:rPr>
        <w:t>B8000的组态软件</w:t>
      </w:r>
      <w:r w:rsidRPr="00FA024D">
        <w:rPr>
          <w:rFonts w:ascii="华文细黑" w:eastAsia="华文细黑" w:hAnsi="华文细黑" w:cs="宋体"/>
          <w:b/>
          <w:sz w:val="24"/>
          <w:szCs w:val="24"/>
        </w:rPr>
        <w:t>,</w:t>
      </w:r>
      <w:r w:rsidRPr="00FA024D">
        <w:rPr>
          <w:rFonts w:ascii="华文细黑" w:eastAsia="华文细黑" w:hAnsi="华文细黑" w:cs="宋体" w:hint="eastAsia"/>
          <w:b/>
          <w:sz w:val="24"/>
          <w:szCs w:val="24"/>
        </w:rPr>
        <w:t>设备属性通讯参数设置</w:t>
      </w:r>
    </w:p>
    <w:p w:rsidR="004109F5" w:rsidRPr="008723A1" w:rsidRDefault="004109F5" w:rsidP="008723A1">
      <w:pPr>
        <w:ind w:firstLineChars="200" w:firstLine="420"/>
        <w:rPr>
          <w:rFonts w:ascii="华文细黑" w:eastAsia="华文细黑" w:hAnsi="华文细黑" w:cs="宋体"/>
          <w:szCs w:val="21"/>
        </w:rPr>
      </w:pPr>
      <w:r w:rsidRPr="008723A1">
        <w:rPr>
          <w:rFonts w:ascii="华文细黑" w:eastAsia="华文细黑" w:hAnsi="华文细黑" w:cs="宋体" w:hint="eastAsia"/>
          <w:szCs w:val="21"/>
        </w:rPr>
        <w:t>使用</w:t>
      </w:r>
      <w:r w:rsidRPr="008723A1">
        <w:rPr>
          <w:rFonts w:ascii="华文细黑" w:eastAsia="华文细黑" w:hAnsi="华文细黑" w:cs="宋体"/>
          <w:szCs w:val="21"/>
        </w:rPr>
        <w:t xml:space="preserve">Artrich Inverter </w:t>
      </w:r>
      <w:r w:rsidRPr="008723A1">
        <w:rPr>
          <w:rFonts w:ascii="华文细黑" w:eastAsia="华文细黑" w:hAnsi="华文细黑" w:cs="微软雅黑" w:hint="eastAsia"/>
          <w:kern w:val="0"/>
          <w:szCs w:val="21"/>
        </w:rPr>
        <w:t>AR200/216/600</w:t>
      </w:r>
      <w:r w:rsidRPr="008723A1">
        <w:rPr>
          <w:rFonts w:ascii="华文细黑" w:eastAsia="华文细黑" w:hAnsi="华文细黑" w:cs="宋体"/>
          <w:szCs w:val="21"/>
        </w:rPr>
        <w:t xml:space="preserve"> Series</w:t>
      </w:r>
      <w:r w:rsidRPr="008723A1">
        <w:rPr>
          <w:rFonts w:ascii="华文细黑" w:eastAsia="华文细黑" w:hAnsi="华文细黑" w:cs="宋体" w:hint="eastAsia"/>
          <w:szCs w:val="21"/>
        </w:rPr>
        <w:t>协议，接口类型选择</w:t>
      </w:r>
      <w:r w:rsidRPr="008723A1">
        <w:rPr>
          <w:rFonts w:ascii="华文细黑" w:eastAsia="华文细黑" w:hAnsi="华文细黑" w:cs="宋体"/>
          <w:szCs w:val="21"/>
        </w:rPr>
        <w:t xml:space="preserve">RS485 </w:t>
      </w:r>
      <w:r w:rsidRPr="008723A1">
        <w:rPr>
          <w:rFonts w:ascii="华文细黑" w:eastAsia="华文细黑" w:hAnsi="华文细黑" w:cs="宋体" w:hint="eastAsia"/>
          <w:szCs w:val="21"/>
        </w:rPr>
        <w:t>2W：</w:t>
      </w:r>
      <w:r w:rsidRPr="008723A1">
        <w:rPr>
          <w:rFonts w:ascii="华文细黑" w:eastAsia="华文细黑" w:hAnsi="华文细黑" w:cs="宋体"/>
          <w:szCs w:val="21"/>
        </w:rPr>
        <w:t>HMI</w:t>
      </w:r>
      <w:r w:rsidRPr="008723A1">
        <w:rPr>
          <w:rFonts w:ascii="华文细黑" w:eastAsia="华文细黑" w:hAnsi="华文细黑" w:cs="宋体" w:hint="eastAsia"/>
          <w:szCs w:val="21"/>
        </w:rPr>
        <w:t>通讯参数设置必须与</w:t>
      </w:r>
      <w:r w:rsidRPr="008723A1">
        <w:rPr>
          <w:rFonts w:ascii="华文细黑" w:eastAsia="华文细黑" w:hAnsi="华文细黑" w:cs="微软雅黑" w:hint="eastAsia"/>
          <w:kern w:val="0"/>
          <w:szCs w:val="21"/>
        </w:rPr>
        <w:t>AR200/216/600</w:t>
      </w:r>
      <w:r w:rsidRPr="008723A1">
        <w:rPr>
          <w:rFonts w:ascii="华文细黑" w:eastAsia="华文细黑" w:hAnsi="华文细黑" w:cs="微软雅黑" w:hint="eastAsia"/>
          <w:kern w:val="0"/>
          <w:szCs w:val="21"/>
          <w:lang w:val="zh-CN"/>
        </w:rPr>
        <w:t>系列变频器</w:t>
      </w:r>
      <w:r w:rsidRPr="008723A1">
        <w:rPr>
          <w:rFonts w:ascii="华文细黑" w:eastAsia="华文细黑" w:hAnsi="华文细黑" w:cs="宋体" w:hint="eastAsia"/>
          <w:szCs w:val="21"/>
        </w:rPr>
        <w:t>设置一致，否则无法通信。参数如下图所示：</w:t>
      </w:r>
    </w:p>
    <w:p w:rsidR="004109F5" w:rsidRPr="004109F5" w:rsidRDefault="00C678AE" w:rsidP="008723A1">
      <w:pPr>
        <w:ind w:leftChars="343" w:left="720" w:firstLineChars="450" w:firstLine="945"/>
        <w:rPr>
          <w:rFonts w:ascii="华文细黑" w:eastAsia="华文细黑" w:hAnsi="华文细黑"/>
          <w:noProof/>
        </w:rPr>
      </w:pPr>
      <w:r w:rsidRPr="001324C5">
        <w:rPr>
          <w:rFonts w:ascii="华文细黑" w:eastAsia="华文细黑" w:hAnsi="华文细黑"/>
          <w:noProof/>
        </w:rPr>
        <w:lastRenderedPageBreak/>
        <w:pict>
          <v:shape id="_x0000_i1025" type="#_x0000_t75" style="width:348.75pt;height:109.5pt">
            <v:imagedata r:id="rId10" o:title=""/>
          </v:shape>
        </w:pict>
      </w:r>
    </w:p>
    <w:p w:rsidR="004109F5" w:rsidRPr="004109F5" w:rsidRDefault="004109F5" w:rsidP="004109F5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图二：系统参数设置一</w:t>
      </w:r>
    </w:p>
    <w:p w:rsidR="004109F5" w:rsidRPr="004109F5" w:rsidRDefault="00C678AE" w:rsidP="008723A1">
      <w:pPr>
        <w:jc w:val="center"/>
        <w:rPr>
          <w:rFonts w:ascii="华文细黑" w:eastAsia="华文细黑" w:hAnsi="华文细黑"/>
          <w:noProof/>
        </w:rPr>
      </w:pPr>
      <w:r w:rsidRPr="001324C5">
        <w:rPr>
          <w:rFonts w:ascii="华文细黑" w:eastAsia="华文细黑" w:hAnsi="华文细黑"/>
          <w:noProof/>
        </w:rPr>
        <w:pict>
          <v:shape id="图片 7" o:spid="_x0000_i1026" type="#_x0000_t75" style="width:320.25pt;height:335.25pt;visibility:visible;mso-wrap-style:square">
            <v:imagedata r:id="rId11" o:title=""/>
          </v:shape>
        </w:pict>
      </w:r>
      <w:r w:rsidR="008723A1">
        <w:rPr>
          <w:rFonts w:ascii="华文细黑" w:eastAsia="华文细黑" w:hAnsi="华文细黑" w:hint="eastAsia"/>
          <w:noProof/>
        </w:rPr>
        <w:t xml:space="preserve">         </w:t>
      </w:r>
      <w:r w:rsidRPr="001324C5">
        <w:rPr>
          <w:rFonts w:ascii="华文细黑" w:eastAsia="华文细黑" w:hAnsi="华文细黑"/>
          <w:noProof/>
        </w:rPr>
        <w:pict>
          <v:shape id="图片 10" o:spid="_x0000_i1027" type="#_x0000_t75" style="width:315.75pt;height:165.75pt;visibility:visible;mso-wrap-style:square">
            <v:imagedata r:id="rId12" o:title=""/>
          </v:shape>
        </w:pict>
      </w:r>
    </w:p>
    <w:p w:rsidR="004109F5" w:rsidRPr="004109F5" w:rsidRDefault="004109F5" w:rsidP="004109F5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图三：系统参数设置二</w:t>
      </w:r>
    </w:p>
    <w:p w:rsidR="004109F5" w:rsidRPr="004109F5" w:rsidRDefault="004109F5" w:rsidP="008723A1">
      <w:pPr>
        <w:rPr>
          <w:rFonts w:ascii="华文细黑" w:eastAsia="华文细黑" w:hAnsi="华文细黑"/>
          <w:noProof/>
        </w:rPr>
      </w:pP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</w:r>
      <w:r w:rsidRPr="004109F5">
        <w:rPr>
          <w:rFonts w:ascii="华文细黑" w:eastAsia="华文细黑" w:hAnsi="华文细黑" w:hint="eastAsia"/>
          <w:noProof/>
        </w:rPr>
        <w:tab/>
        <w:t xml:space="preserve">        </w:t>
      </w:r>
    </w:p>
    <w:p w:rsidR="004109F5" w:rsidRPr="00FA024D" w:rsidRDefault="004109F5" w:rsidP="00FA024D">
      <w:pPr>
        <w:ind w:firstLineChars="250" w:firstLine="601"/>
        <w:rPr>
          <w:rFonts w:ascii="华文细黑" w:eastAsia="华文细黑" w:hAnsi="华文细黑" w:cs="宋体"/>
          <w:b/>
          <w:sz w:val="24"/>
          <w:szCs w:val="24"/>
        </w:rPr>
      </w:pPr>
      <w:r w:rsidRPr="00FA024D">
        <w:rPr>
          <w:rFonts w:ascii="华文细黑" w:eastAsia="华文细黑" w:hAnsi="华文细黑" w:cs="宋体" w:hint="eastAsia"/>
          <w:b/>
          <w:sz w:val="24"/>
          <w:szCs w:val="24"/>
        </w:rPr>
        <w:lastRenderedPageBreak/>
        <w:t>（3）</w:t>
      </w:r>
      <w:r w:rsidR="00F71DDD" w:rsidRPr="00FA024D">
        <w:rPr>
          <w:rFonts w:ascii="华文细黑" w:eastAsia="华文细黑" w:hAnsi="华文细黑" w:cs="宋体" w:hint="eastAsia"/>
          <w:b/>
          <w:sz w:val="24"/>
          <w:szCs w:val="24"/>
        </w:rPr>
        <w:t>通讯线连接</w:t>
      </w:r>
    </w:p>
    <w:p w:rsidR="001400FE" w:rsidRPr="008723A1" w:rsidRDefault="004109F5" w:rsidP="001400FE">
      <w:pPr>
        <w:ind w:leftChars="334" w:left="701"/>
        <w:rPr>
          <w:rFonts w:ascii="华文细黑" w:eastAsia="华文细黑" w:hAnsi="华文细黑" w:cs="宋体"/>
          <w:szCs w:val="21"/>
        </w:rPr>
      </w:pPr>
      <w:r w:rsidRPr="008723A1">
        <w:rPr>
          <w:rFonts w:ascii="华文细黑" w:eastAsia="华文细黑" w:hAnsi="华文细黑" w:cs="微软雅黑" w:hint="eastAsia"/>
          <w:kern w:val="0"/>
          <w:szCs w:val="21"/>
        </w:rPr>
        <w:t>AR200/216/600</w:t>
      </w:r>
      <w:r w:rsidRPr="008723A1">
        <w:rPr>
          <w:rFonts w:ascii="华文细黑" w:eastAsia="华文细黑" w:hAnsi="华文细黑" w:cs="微软雅黑" w:hint="eastAsia"/>
          <w:kern w:val="0"/>
          <w:szCs w:val="21"/>
          <w:lang w:val="zh-CN"/>
        </w:rPr>
        <w:t>系列变频器可</w:t>
      </w:r>
      <w:r w:rsidRPr="008723A1">
        <w:rPr>
          <w:rFonts w:ascii="华文细黑" w:eastAsia="华文细黑" w:hAnsi="华文细黑" w:cs="宋体" w:hint="eastAsia"/>
          <w:szCs w:val="21"/>
        </w:rPr>
        <w:t>支持RS232/</w:t>
      </w:r>
      <w:r w:rsidRPr="008723A1">
        <w:rPr>
          <w:rFonts w:ascii="华文细黑" w:eastAsia="华文细黑" w:hAnsi="华文细黑" w:cs="宋体"/>
          <w:szCs w:val="21"/>
        </w:rPr>
        <w:t>RS4852W</w:t>
      </w:r>
      <w:r w:rsidRPr="008723A1">
        <w:rPr>
          <w:rFonts w:ascii="华文细黑" w:eastAsia="华文细黑" w:hAnsi="华文细黑" w:cs="宋体" w:hint="eastAsia"/>
          <w:szCs w:val="21"/>
        </w:rPr>
        <w:t>格式，WEINVIEW触摸屏与</w:t>
      </w:r>
      <w:r w:rsidRPr="008723A1">
        <w:rPr>
          <w:rFonts w:ascii="华文细黑" w:eastAsia="华文细黑" w:hAnsi="华文细黑" w:cs="微软雅黑" w:hint="eastAsia"/>
          <w:kern w:val="0"/>
          <w:szCs w:val="21"/>
        </w:rPr>
        <w:t>AR200/216/600</w:t>
      </w:r>
      <w:r w:rsidRPr="008723A1">
        <w:rPr>
          <w:rFonts w:ascii="华文细黑" w:eastAsia="华文细黑" w:hAnsi="华文细黑" w:cs="微软雅黑" w:hint="eastAsia"/>
          <w:kern w:val="0"/>
          <w:szCs w:val="21"/>
          <w:lang w:val="zh-CN"/>
        </w:rPr>
        <w:t>系列变频器</w:t>
      </w:r>
      <w:r w:rsidRPr="008723A1">
        <w:rPr>
          <w:rFonts w:ascii="华文细黑" w:eastAsia="华文细黑" w:hAnsi="华文细黑" w:cs="宋体" w:hint="eastAsia"/>
          <w:szCs w:val="21"/>
        </w:rPr>
        <w:t>的接线说明如下：</w:t>
      </w:r>
    </w:p>
    <w:p w:rsidR="004109F5" w:rsidRDefault="004109F5" w:rsidP="001400FE">
      <w:pPr>
        <w:widowControl/>
        <w:numPr>
          <w:ilvl w:val="0"/>
          <w:numId w:val="3"/>
        </w:numPr>
        <w:jc w:val="left"/>
        <w:rPr>
          <w:rFonts w:ascii="华文细黑" w:eastAsia="华文细黑" w:hAnsi="华文细黑"/>
          <w:szCs w:val="21"/>
        </w:rPr>
      </w:pPr>
      <w:r w:rsidRPr="008723A1">
        <w:rPr>
          <w:rFonts w:ascii="华文细黑" w:eastAsia="华文细黑" w:hAnsi="华文细黑" w:cs="宋体" w:hint="eastAsia"/>
          <w:kern w:val="0"/>
          <w:szCs w:val="21"/>
        </w:rPr>
        <w:t>5.5KW-7.5KW</w:t>
      </w:r>
      <w:r w:rsidRPr="008723A1">
        <w:rPr>
          <w:rFonts w:ascii="华文细黑" w:eastAsia="华文细黑" w:hAnsi="华文细黑" w:hint="eastAsia"/>
          <w:szCs w:val="21"/>
        </w:rPr>
        <w:t>通讯接口接线说明：</w:t>
      </w:r>
    </w:p>
    <w:p w:rsidR="001400FE" w:rsidRPr="008723A1" w:rsidRDefault="001400FE" w:rsidP="001400FE">
      <w:pPr>
        <w:widowControl/>
        <w:ind w:left="885"/>
        <w:jc w:val="left"/>
        <w:rPr>
          <w:rFonts w:ascii="华文细黑" w:eastAsia="华文细黑" w:hAnsi="华文细黑"/>
          <w:szCs w:val="21"/>
        </w:rPr>
      </w:pPr>
    </w:p>
    <w:p w:rsidR="004109F5" w:rsidRPr="004109F5" w:rsidRDefault="00C678AE" w:rsidP="004109F5">
      <w:pPr>
        <w:pStyle w:val="a9"/>
        <w:widowControl/>
        <w:ind w:leftChars="171" w:left="359" w:firstLine="480"/>
        <w:jc w:val="left"/>
        <w:rPr>
          <w:rFonts w:ascii="华文细黑" w:eastAsia="华文细黑" w:hAnsi="华文细黑"/>
        </w:rPr>
      </w:pPr>
      <w:r w:rsidRPr="001324C5">
        <w:rPr>
          <w:rFonts w:ascii="华文细黑" w:eastAsia="华文细黑" w:hAnsi="华文细黑" w:cs="宋体"/>
          <w:noProof/>
          <w:kern w:val="0"/>
          <w:sz w:val="24"/>
        </w:rPr>
        <w:pict>
          <v:shape id="图片 3" o:spid="_x0000_i1028" type="#_x0000_t75" style="width:439.5pt;height:220.5pt;visibility:visible;mso-wrap-style:square">
            <v:imagedata r:id="rId13" o:title="L40W]K`IN874ZO]5TN}DJHN"/>
          </v:shape>
        </w:pict>
      </w:r>
    </w:p>
    <w:p w:rsidR="00FD21CE" w:rsidRDefault="004109F5" w:rsidP="00774180">
      <w:pPr>
        <w:pStyle w:val="a9"/>
        <w:widowControl/>
        <w:ind w:left="360" w:firstLineChars="0" w:firstLine="0"/>
        <w:jc w:val="left"/>
        <w:rPr>
          <w:rFonts w:ascii="华文细黑" w:eastAsia="华文细黑" w:hAnsi="华文细黑"/>
          <w:szCs w:val="21"/>
        </w:rPr>
      </w:pPr>
      <w:r w:rsidRPr="008723A1">
        <w:rPr>
          <w:rFonts w:ascii="华文细黑" w:eastAsia="华文细黑" w:hAnsi="华文细黑" w:hint="eastAsia"/>
          <w:szCs w:val="21"/>
        </w:rPr>
        <w:t>通讯接口接线图如上。PIN1和PIN2不用接，485通讯只要接PIN3</w:t>
      </w:r>
      <w:r w:rsidRPr="008723A1">
        <w:rPr>
          <w:rFonts w:ascii="华文细黑" w:eastAsia="华文细黑" w:hAnsi="华文细黑"/>
          <w:szCs w:val="21"/>
        </w:rPr>
        <w:t xml:space="preserve"> +</w:t>
      </w:r>
      <w:r w:rsidRPr="008723A1">
        <w:rPr>
          <w:rFonts w:ascii="华文细黑" w:eastAsia="华文细黑" w:hAnsi="华文细黑" w:hint="eastAsia"/>
          <w:szCs w:val="21"/>
        </w:rPr>
        <w:t>485</w:t>
      </w:r>
      <w:r w:rsidRPr="008723A1">
        <w:rPr>
          <w:rFonts w:ascii="华文细黑" w:eastAsia="华文细黑" w:hAnsi="华文细黑" w:cs="宋体" w:hint="eastAsia"/>
          <w:kern w:val="0"/>
          <w:szCs w:val="21"/>
        </w:rPr>
        <w:t>脚</w:t>
      </w:r>
      <w:r w:rsidRPr="008723A1">
        <w:rPr>
          <w:rFonts w:ascii="华文细黑" w:eastAsia="华文细黑" w:hAnsi="华文细黑" w:hint="eastAsia"/>
          <w:szCs w:val="21"/>
        </w:rPr>
        <w:t>和PIN4-485</w:t>
      </w:r>
      <w:r w:rsidRPr="008723A1">
        <w:rPr>
          <w:rFonts w:ascii="华文细黑" w:eastAsia="华文细黑" w:hAnsi="华文细黑" w:cs="宋体" w:hint="eastAsia"/>
          <w:kern w:val="0"/>
          <w:szCs w:val="21"/>
        </w:rPr>
        <w:t>脚就可以。如果用232通讯的话PIN5不用接，</w:t>
      </w:r>
      <w:r w:rsidRPr="008723A1">
        <w:rPr>
          <w:rFonts w:ascii="华文细黑" w:eastAsia="华文细黑" w:hAnsi="华文细黑" w:hint="eastAsia"/>
          <w:szCs w:val="21"/>
        </w:rPr>
        <w:t>接PIN6、PIN7、PIN8就可以。</w:t>
      </w:r>
      <w:bookmarkStart w:id="3" w:name="_Toc347393045"/>
    </w:p>
    <w:p w:rsidR="00774180" w:rsidRDefault="00774180" w:rsidP="00774180">
      <w:pPr>
        <w:pStyle w:val="a9"/>
        <w:widowControl/>
        <w:ind w:left="360" w:firstLineChars="0" w:firstLine="0"/>
        <w:jc w:val="left"/>
        <w:rPr>
          <w:rFonts w:ascii="华文细黑" w:eastAsia="华文细黑" w:hAnsi="华文细黑"/>
          <w:szCs w:val="21"/>
        </w:rPr>
      </w:pPr>
    </w:p>
    <w:p w:rsidR="00FD21CE" w:rsidRPr="008723A1" w:rsidRDefault="004109F5" w:rsidP="00774180">
      <w:pPr>
        <w:ind w:firstLineChars="100" w:firstLine="210"/>
        <w:rPr>
          <w:rFonts w:ascii="华文细黑" w:eastAsia="华文细黑" w:hAnsi="华文细黑"/>
          <w:szCs w:val="21"/>
        </w:rPr>
      </w:pPr>
      <w:r w:rsidRPr="008723A1">
        <w:rPr>
          <w:rFonts w:ascii="华文细黑" w:eastAsia="华文细黑" w:hAnsi="华文细黑" w:hint="eastAsia"/>
          <w:szCs w:val="21"/>
        </w:rPr>
        <w:t>(2) 2.2KW-4.0KW 11KW以上的</w:t>
      </w:r>
      <w:r w:rsidR="00774180">
        <w:rPr>
          <w:rFonts w:ascii="华文细黑" w:eastAsia="华文细黑" w:hAnsi="华文细黑" w:hint="eastAsia"/>
          <w:szCs w:val="21"/>
        </w:rPr>
        <w:t>232/</w:t>
      </w:r>
      <w:r w:rsidRPr="008723A1">
        <w:rPr>
          <w:rFonts w:ascii="华文细黑" w:eastAsia="华文细黑" w:hAnsi="华文细黑" w:hint="eastAsia"/>
          <w:szCs w:val="21"/>
        </w:rPr>
        <w:t>485</w:t>
      </w:r>
      <w:r w:rsidR="008723A1">
        <w:rPr>
          <w:rFonts w:ascii="华文细黑" w:eastAsia="华文细黑" w:hAnsi="华文细黑" w:hint="eastAsia"/>
          <w:szCs w:val="21"/>
        </w:rPr>
        <w:t>通讯接口，按照端子台上接:</w:t>
      </w:r>
    </w:p>
    <w:p w:rsidR="004109F5" w:rsidRDefault="00C678AE" w:rsidP="008723A1">
      <w:pPr>
        <w:ind w:firstLineChars="100" w:firstLine="210"/>
        <w:rPr>
          <w:rFonts w:ascii="华文细黑" w:eastAsia="华文细黑" w:hAnsi="华文细黑"/>
          <w:noProof/>
        </w:rPr>
      </w:pPr>
      <w:r w:rsidRPr="001324C5">
        <w:rPr>
          <w:rFonts w:ascii="华文细黑" w:eastAsia="华文细黑" w:hAnsi="华文细黑"/>
          <w:noProof/>
        </w:rPr>
        <w:pict>
          <v:shape id="图片 5" o:spid="_x0000_i1029" type="#_x0000_t75" style="width:453.75pt;height:48pt;visibility:visible;mso-wrap-style:square">
            <v:imagedata r:id="rId14" o:title="FB6%~W6HJHB[VQ0MO6L$3WV"/>
          </v:shape>
        </w:pict>
      </w:r>
    </w:p>
    <w:p w:rsidR="00774180" w:rsidRPr="004109F5" w:rsidRDefault="00774180" w:rsidP="008723A1">
      <w:pPr>
        <w:ind w:firstLineChars="100" w:firstLine="210"/>
        <w:rPr>
          <w:rFonts w:ascii="华文细黑" w:eastAsia="华文细黑" w:hAnsi="华文细黑"/>
        </w:rPr>
      </w:pPr>
    </w:p>
    <w:p w:rsidR="008723A1" w:rsidRDefault="00774180" w:rsidP="00774180">
      <w:pPr>
        <w:ind w:firstLineChars="100" w:firstLine="210"/>
        <w:rPr>
          <w:rFonts w:ascii="华文细黑" w:eastAsia="华文细黑" w:hAnsi="华文细黑"/>
          <w:szCs w:val="21"/>
        </w:rPr>
      </w:pPr>
      <w:r>
        <w:rPr>
          <w:rFonts w:ascii="华文细黑" w:eastAsia="华文细黑" w:hAnsi="华文细黑" w:hint="eastAsia"/>
          <w:szCs w:val="21"/>
        </w:rPr>
        <w:t>(3</w:t>
      </w:r>
      <w:r w:rsidRPr="008723A1">
        <w:rPr>
          <w:rFonts w:ascii="华文细黑" w:eastAsia="华文细黑" w:hAnsi="华文细黑" w:hint="eastAsia"/>
          <w:szCs w:val="21"/>
        </w:rPr>
        <w:t xml:space="preserve">) </w:t>
      </w:r>
      <w:r w:rsidRPr="008723A1">
        <w:rPr>
          <w:rFonts w:ascii="华文细黑" w:eastAsia="华文细黑" w:hAnsi="华文细黑" w:cs="宋体" w:hint="eastAsia"/>
          <w:szCs w:val="21"/>
        </w:rPr>
        <w:t>WEINVIEW触摸屏与</w:t>
      </w:r>
      <w:r w:rsidRPr="008723A1">
        <w:rPr>
          <w:rFonts w:ascii="华文细黑" w:eastAsia="华文细黑" w:hAnsi="华文细黑" w:cs="微软雅黑" w:hint="eastAsia"/>
          <w:kern w:val="0"/>
          <w:szCs w:val="21"/>
        </w:rPr>
        <w:t>AR200/216/600</w:t>
      </w:r>
      <w:r w:rsidRPr="008723A1">
        <w:rPr>
          <w:rFonts w:ascii="华文细黑" w:eastAsia="华文细黑" w:hAnsi="华文细黑" w:cs="微软雅黑" w:hint="eastAsia"/>
          <w:kern w:val="0"/>
          <w:szCs w:val="21"/>
          <w:lang w:val="zh-CN"/>
        </w:rPr>
        <w:t>系列变频器</w:t>
      </w:r>
      <w:r w:rsidRPr="008723A1">
        <w:rPr>
          <w:rFonts w:ascii="华文细黑" w:eastAsia="华文细黑" w:hAnsi="华文细黑" w:cs="宋体" w:hint="eastAsia"/>
          <w:szCs w:val="21"/>
        </w:rPr>
        <w:t>的</w:t>
      </w:r>
      <w:r>
        <w:rPr>
          <w:rFonts w:ascii="华文细黑" w:eastAsia="华文细黑" w:hAnsi="华文细黑" w:cs="宋体" w:hint="eastAsia"/>
          <w:szCs w:val="21"/>
        </w:rPr>
        <w:t>通讯针脚定义:（以485为例）</w:t>
      </w:r>
    </w:p>
    <w:p w:rsidR="00774180" w:rsidRPr="00774180" w:rsidRDefault="00774180" w:rsidP="00774180">
      <w:pPr>
        <w:ind w:firstLineChars="100" w:firstLine="210"/>
        <w:rPr>
          <w:rFonts w:ascii="华文细黑" w:eastAsia="华文细黑" w:hAnsi="华文细黑"/>
          <w:szCs w:val="21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/>
      </w:tblPr>
      <w:tblGrid>
        <w:gridCol w:w="3516"/>
        <w:gridCol w:w="2701"/>
      </w:tblGrid>
      <w:tr w:rsidR="00774180" w:rsidRPr="004109F5" w:rsidTr="00774180">
        <w:trPr>
          <w:trHeight w:val="273"/>
          <w:jc w:val="center"/>
        </w:trPr>
        <w:tc>
          <w:tcPr>
            <w:tcW w:w="35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00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bCs/>
                <w:color w:val="0D0D0D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bCs/>
                <w:color w:val="0D0D0D"/>
                <w:sz w:val="24"/>
                <w:szCs w:val="24"/>
              </w:rPr>
              <w:t>HMI COM2 RS485</w:t>
            </w: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FFFF00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bCs/>
                <w:color w:val="0D0D0D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bCs/>
                <w:color w:val="0D0D0D"/>
                <w:sz w:val="24"/>
                <w:szCs w:val="24"/>
              </w:rPr>
              <w:t>AR 200/216/600</w:t>
            </w:r>
          </w:p>
        </w:tc>
      </w:tr>
      <w:tr w:rsidR="00774180" w:rsidRPr="004109F5" w:rsidTr="001400FE">
        <w:trPr>
          <w:trHeight w:val="609"/>
          <w:jc w:val="center"/>
        </w:trPr>
        <w:tc>
          <w:tcPr>
            <w:tcW w:w="3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bCs/>
                <w:color w:val="0070C0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bCs/>
                <w:color w:val="0070C0"/>
                <w:sz w:val="24"/>
                <w:szCs w:val="24"/>
              </w:rPr>
              <w:t>1（</w:t>
            </w:r>
            <w:r w:rsidRPr="00C522A4">
              <w:rPr>
                <w:rFonts w:ascii="华文细黑" w:eastAsia="华文细黑" w:hAnsi="华文细黑"/>
                <w:bCs/>
                <w:color w:val="0070C0"/>
                <w:sz w:val="24"/>
                <w:szCs w:val="24"/>
              </w:rPr>
              <w:t>RS485-</w:t>
            </w:r>
            <w:r w:rsidRPr="00C522A4">
              <w:rPr>
                <w:rFonts w:ascii="华文细黑" w:eastAsia="华文细黑" w:hAnsi="华文细黑" w:hint="eastAsia"/>
                <w:bCs/>
                <w:color w:val="0070C0"/>
                <w:sz w:val="24"/>
                <w:szCs w:val="24"/>
              </w:rPr>
              <w:t>）</w:t>
            </w: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color w:val="0070C0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color w:val="0070C0"/>
                <w:sz w:val="24"/>
                <w:szCs w:val="24"/>
              </w:rPr>
              <w:t>PIN4(</w:t>
            </w:r>
            <w:r w:rsidRPr="00C522A4">
              <w:rPr>
                <w:rFonts w:ascii="华文细黑" w:eastAsia="华文细黑" w:hAnsi="华文细黑"/>
                <w:color w:val="0070C0"/>
                <w:sz w:val="24"/>
                <w:szCs w:val="24"/>
              </w:rPr>
              <w:t>RS485-</w:t>
            </w:r>
            <w:r w:rsidRPr="00C522A4">
              <w:rPr>
                <w:rFonts w:ascii="华文细黑" w:eastAsia="华文细黑" w:hAnsi="华文细黑" w:hint="eastAsia"/>
                <w:color w:val="0070C0"/>
                <w:sz w:val="24"/>
                <w:szCs w:val="24"/>
              </w:rPr>
              <w:t>)</w:t>
            </w:r>
          </w:p>
        </w:tc>
      </w:tr>
      <w:tr w:rsidR="00774180" w:rsidRPr="004109F5" w:rsidTr="001400FE">
        <w:trPr>
          <w:trHeight w:val="668"/>
          <w:jc w:val="center"/>
        </w:trPr>
        <w:tc>
          <w:tcPr>
            <w:tcW w:w="35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bCs/>
                <w:color w:val="0070C0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bCs/>
                <w:color w:val="0070C0"/>
                <w:sz w:val="24"/>
                <w:szCs w:val="24"/>
              </w:rPr>
              <w:t>2（</w:t>
            </w:r>
            <w:r w:rsidRPr="00C522A4">
              <w:rPr>
                <w:rFonts w:ascii="华文细黑" w:eastAsia="华文细黑" w:hAnsi="华文细黑"/>
                <w:bCs/>
                <w:color w:val="0070C0"/>
                <w:sz w:val="24"/>
                <w:szCs w:val="24"/>
              </w:rPr>
              <w:t>RS485</w:t>
            </w:r>
            <w:r w:rsidRPr="00C522A4">
              <w:rPr>
                <w:rFonts w:ascii="华文细黑" w:eastAsia="华文细黑" w:hAnsi="华文细黑" w:hint="eastAsia"/>
                <w:bCs/>
                <w:color w:val="0070C0"/>
                <w:sz w:val="24"/>
                <w:szCs w:val="24"/>
              </w:rPr>
              <w:t>+）</w:t>
            </w:r>
          </w:p>
        </w:tc>
        <w:tc>
          <w:tcPr>
            <w:tcW w:w="2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774180" w:rsidRPr="00C522A4" w:rsidRDefault="00774180" w:rsidP="00CA70BE">
            <w:pPr>
              <w:jc w:val="center"/>
              <w:rPr>
                <w:rFonts w:ascii="华文细黑" w:eastAsia="华文细黑" w:hAnsi="华文细黑"/>
                <w:color w:val="0070C0"/>
                <w:sz w:val="24"/>
                <w:szCs w:val="24"/>
              </w:rPr>
            </w:pPr>
            <w:r w:rsidRPr="00C522A4">
              <w:rPr>
                <w:rFonts w:ascii="华文细黑" w:eastAsia="华文细黑" w:hAnsi="华文细黑" w:hint="eastAsia"/>
                <w:color w:val="0070C0"/>
                <w:sz w:val="24"/>
                <w:szCs w:val="24"/>
              </w:rPr>
              <w:t>PIN3(</w:t>
            </w:r>
            <w:r w:rsidRPr="00C522A4">
              <w:rPr>
                <w:rFonts w:ascii="华文细黑" w:eastAsia="华文细黑" w:hAnsi="华文细黑"/>
                <w:color w:val="0070C0"/>
                <w:sz w:val="24"/>
                <w:szCs w:val="24"/>
              </w:rPr>
              <w:t>RS485</w:t>
            </w:r>
            <w:r w:rsidRPr="00C522A4">
              <w:rPr>
                <w:rFonts w:ascii="华文细黑" w:eastAsia="华文细黑" w:hAnsi="华文细黑" w:hint="eastAsia"/>
                <w:color w:val="0070C0"/>
                <w:sz w:val="24"/>
                <w:szCs w:val="24"/>
              </w:rPr>
              <w:t>+)</w:t>
            </w:r>
          </w:p>
        </w:tc>
      </w:tr>
    </w:tbl>
    <w:p w:rsidR="00774180" w:rsidRDefault="00774180" w:rsidP="00774180">
      <w:pPr>
        <w:rPr>
          <w:rFonts w:ascii="华文细黑" w:eastAsia="华文细黑" w:hAnsi="华文细黑" w:cs="华文细黑"/>
          <w:color w:val="0070C0"/>
          <w:szCs w:val="21"/>
        </w:rPr>
      </w:pP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ab/>
      </w:r>
      <w:r>
        <w:rPr>
          <w:rFonts w:ascii="华文细黑" w:eastAsia="华文细黑" w:hAnsi="华文细黑" w:cs="华文细黑" w:hint="eastAsia"/>
          <w:color w:val="0070C0"/>
          <w:szCs w:val="21"/>
        </w:rPr>
        <w:t>表三：通讯针脚定义连接</w:t>
      </w:r>
    </w:p>
    <w:p w:rsidR="008723A1" w:rsidRPr="00774180" w:rsidRDefault="008723A1" w:rsidP="004109F5">
      <w:pPr>
        <w:pStyle w:val="Default"/>
        <w:outlineLvl w:val="0"/>
        <w:rPr>
          <w:rFonts w:ascii="华文细黑" w:eastAsia="华文细黑" w:hAnsi="华文细黑"/>
          <w:b/>
          <w:bCs/>
          <w:color w:val="0000FF"/>
          <w:sz w:val="32"/>
          <w:szCs w:val="32"/>
        </w:rPr>
      </w:pPr>
    </w:p>
    <w:p w:rsidR="004109F5" w:rsidRPr="00F71DDD" w:rsidRDefault="004109F5" w:rsidP="004109F5">
      <w:pPr>
        <w:pStyle w:val="Default"/>
        <w:outlineLvl w:val="0"/>
        <w:rPr>
          <w:rFonts w:ascii="华文细黑" w:eastAsia="华文细黑" w:hAnsi="华文细黑"/>
          <w:b/>
          <w:bCs/>
          <w:color w:val="0000FF"/>
          <w:sz w:val="32"/>
          <w:szCs w:val="32"/>
        </w:rPr>
      </w:pPr>
      <w:r w:rsidRPr="00F71DDD">
        <w:rPr>
          <w:rFonts w:ascii="华文细黑" w:eastAsia="华文细黑" w:hAnsi="华文细黑"/>
          <w:b/>
          <w:bCs/>
          <w:color w:val="0000FF"/>
          <w:sz w:val="32"/>
          <w:szCs w:val="32"/>
        </w:rPr>
        <w:t xml:space="preserve">3. </w:t>
      </w:r>
      <w:r w:rsidRPr="00F71DDD">
        <w:rPr>
          <w:rFonts w:ascii="华文细黑" w:eastAsia="华文细黑" w:hAnsi="华文细黑" w:hint="eastAsia"/>
          <w:b/>
          <w:bCs/>
          <w:color w:val="0000FF"/>
          <w:sz w:val="32"/>
          <w:szCs w:val="32"/>
        </w:rPr>
        <w:t>功能参数表与数据地址（部分）</w:t>
      </w:r>
      <w:bookmarkEnd w:id="3"/>
    </w:p>
    <w:p w:rsidR="008723A1" w:rsidRPr="008723A1" w:rsidRDefault="004109F5" w:rsidP="004109F5">
      <w:pPr>
        <w:rPr>
          <w:rFonts w:ascii="华文细黑" w:eastAsia="华文细黑" w:hAnsi="华文细黑" w:cs="宋体"/>
          <w:b/>
          <w:sz w:val="24"/>
          <w:szCs w:val="24"/>
        </w:rPr>
      </w:pPr>
      <w:r w:rsidRPr="008723A1">
        <w:rPr>
          <w:rFonts w:ascii="华文细黑" w:eastAsia="华文细黑" w:hAnsi="华文细黑" w:cs="宋体" w:hint="eastAsia"/>
          <w:b/>
          <w:sz w:val="24"/>
          <w:szCs w:val="24"/>
        </w:rPr>
        <w:t>(1)功能参数寄存器地址表，如下表：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14"/>
        <w:gridCol w:w="1186"/>
        <w:gridCol w:w="744"/>
        <w:gridCol w:w="2343"/>
        <w:gridCol w:w="2586"/>
        <w:gridCol w:w="1166"/>
      </w:tblGrid>
      <w:tr w:rsidR="008723A1" w:rsidTr="00CA70BE">
        <w:trPr>
          <w:trHeight w:hRule="exact" w:val="472"/>
          <w:jc w:val="center"/>
        </w:trPr>
        <w:tc>
          <w:tcPr>
            <w:tcW w:w="1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lastRenderedPageBreak/>
              <w:t>功能说明</w:t>
            </w:r>
          </w:p>
        </w:tc>
        <w:tc>
          <w:tcPr>
            <w:tcW w:w="11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地址定义</w:t>
            </w:r>
          </w:p>
        </w:tc>
        <w:tc>
          <w:tcPr>
            <w:tcW w:w="567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数据意义说明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R/W 特性</w:t>
            </w:r>
          </w:p>
        </w:tc>
      </w:tr>
      <w:tr w:rsidR="008723A1" w:rsidTr="00CA70BE">
        <w:trPr>
          <w:trHeight w:hRule="exact" w:val="414"/>
          <w:jc w:val="center"/>
        </w:trPr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通讯给定频率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F3000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通讯给定频率值，掉电不存储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W</w:t>
            </w:r>
          </w:p>
        </w:tc>
      </w:tr>
      <w:tr w:rsidR="008723A1" w:rsidTr="00CA70BE">
        <w:trPr>
          <w:trHeight w:hRule="exact" w:val="322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通讯命令设定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F3001</w:t>
            </w: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0：无命令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W</w:t>
            </w:r>
          </w:p>
        </w:tc>
      </w:tr>
      <w:tr w:rsidR="008723A1" w:rsidTr="00CA70BE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1：正转运行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23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2：反转运行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3：正转点动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4：反转点动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23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5：减速停机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40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6：自由停机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22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5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7：故障复位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495"/>
          <w:jc w:val="center"/>
        </w:trPr>
        <w:tc>
          <w:tcPr>
            <w:tcW w:w="161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变频器状态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F3002_bit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0:停机状态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 运行状态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R</w:t>
            </w:r>
          </w:p>
        </w:tc>
      </w:tr>
      <w:tr w:rsidR="008723A1" w:rsidTr="00CA70BE">
        <w:trPr>
          <w:trHeight w:hRule="exact" w:val="419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e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 保留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 保留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394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d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 保留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 保留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408"/>
          <w:jc w:val="center"/>
        </w:trPr>
        <w:tc>
          <w:tcPr>
            <w:tcW w:w="161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c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0:正向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1:反向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A70BE">
        <w:trPr>
          <w:trHeight w:hRule="exact" w:val="473"/>
          <w:jc w:val="center"/>
        </w:trPr>
        <w:tc>
          <w:tcPr>
            <w:tcW w:w="1614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b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0: 变频器正常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1: 变频器出现故障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723A1" w:rsidRDefault="008723A1" w:rsidP="00CA70BE">
            <w:pPr>
              <w:autoSpaceDE w:val="0"/>
              <w:autoSpaceDN w:val="0"/>
              <w:adjustRightInd w:val="0"/>
              <w:ind w:left="103" w:right="-20"/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</w:tbl>
    <w:p w:rsidR="004109F5" w:rsidRPr="004109F5" w:rsidRDefault="004109F5" w:rsidP="008723A1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表四：功能参数表与数据地址</w:t>
      </w:r>
    </w:p>
    <w:p w:rsidR="004109F5" w:rsidRPr="008723A1" w:rsidRDefault="004109F5" w:rsidP="004109F5">
      <w:pPr>
        <w:rPr>
          <w:rFonts w:ascii="华文细黑" w:eastAsia="华文细黑" w:hAnsi="华文细黑"/>
          <w:b/>
          <w:sz w:val="24"/>
          <w:szCs w:val="24"/>
        </w:rPr>
      </w:pPr>
      <w:r w:rsidRPr="008723A1">
        <w:rPr>
          <w:rFonts w:ascii="华文细黑" w:eastAsia="华文细黑" w:hAnsi="华文细黑"/>
          <w:b/>
          <w:sz w:val="24"/>
          <w:szCs w:val="24"/>
        </w:rPr>
        <w:t>(2)</w:t>
      </w:r>
      <w:r w:rsidRPr="008723A1">
        <w:rPr>
          <w:rFonts w:ascii="华文细黑" w:eastAsia="华文细黑" w:hAnsi="华文细黑" w:hint="eastAsia"/>
          <w:b/>
          <w:sz w:val="24"/>
          <w:szCs w:val="24"/>
        </w:rPr>
        <w:t>监控参数组地址表说明</w:t>
      </w:r>
    </w:p>
    <w:p w:rsidR="008723A1" w:rsidRPr="008723A1" w:rsidRDefault="004109F5" w:rsidP="004109F5">
      <w:pPr>
        <w:rPr>
          <w:rFonts w:ascii="华文细黑" w:eastAsia="华文细黑" w:hAnsi="华文细黑"/>
          <w:szCs w:val="21"/>
        </w:rPr>
      </w:pPr>
      <w:r w:rsidRPr="008723A1">
        <w:rPr>
          <w:rFonts w:ascii="华文细黑" w:eastAsia="华文细黑" w:hAnsi="华文细黑" w:hint="eastAsia"/>
          <w:szCs w:val="21"/>
        </w:rPr>
        <w:t>共有</w:t>
      </w:r>
      <w:r w:rsidRPr="008723A1">
        <w:rPr>
          <w:rFonts w:ascii="华文细黑" w:eastAsia="华文细黑" w:hAnsi="华文细黑"/>
          <w:szCs w:val="21"/>
        </w:rPr>
        <w:t>12</w:t>
      </w:r>
      <w:r w:rsidRPr="008723A1">
        <w:rPr>
          <w:rFonts w:ascii="华文细黑" w:eastAsia="华文细黑" w:hAnsi="华文细黑" w:hint="eastAsia"/>
          <w:szCs w:val="21"/>
        </w:rPr>
        <w:t>个状态参数可供上位机监视，如下表所示</w:t>
      </w:r>
    </w:p>
    <w:tbl>
      <w:tblPr>
        <w:tblW w:w="97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672"/>
        <w:gridCol w:w="2291"/>
        <w:gridCol w:w="1295"/>
        <w:gridCol w:w="2464"/>
      </w:tblGrid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序号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监视对象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对应单位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最小值对应单位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FC-01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运行频率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Hz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0.01Hz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FC-02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运行转速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Rpm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1转/分钟</w:t>
            </w:r>
          </w:p>
        </w:tc>
      </w:tr>
      <w:tr w:rsidR="008723A1" w:rsidTr="00C522A4">
        <w:trPr>
          <w:trHeight w:val="301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FC-03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输出电流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A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0.1A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FC-04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负载率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％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1%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FC-05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工作时间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小时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1小时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FC-06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直流母线电压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8723A1" w:rsidTr="00C522A4">
        <w:trPr>
          <w:trHeight w:val="301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FC-07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闭环压力反馈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FC-08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闭环压力给定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FC-09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功率模块温度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℃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℃</w:t>
            </w:r>
          </w:p>
        </w:tc>
      </w:tr>
      <w:tr w:rsidR="008723A1" w:rsidTr="00C522A4">
        <w:trPr>
          <w:trHeight w:val="316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FC-10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端子开关状态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</w:p>
        </w:tc>
      </w:tr>
      <w:tr w:rsidR="008723A1" w:rsidTr="00C522A4">
        <w:trPr>
          <w:trHeight w:val="301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caps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FC-11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caps/>
                <w:szCs w:val="21"/>
              </w:rPr>
              <w:t>过载过热计数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％</w:t>
            </w:r>
          </w:p>
        </w:tc>
        <w:tc>
          <w:tcPr>
            <w:tcW w:w="2464" w:type="dxa"/>
          </w:tcPr>
          <w:p w:rsidR="008723A1" w:rsidRDefault="008723A1" w:rsidP="00CA70BE">
            <w:pPr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到1000报过载</w:t>
            </w:r>
          </w:p>
        </w:tc>
      </w:tr>
      <w:tr w:rsidR="008723A1" w:rsidTr="00C522A4">
        <w:trPr>
          <w:trHeight w:val="145"/>
          <w:jc w:val="center"/>
        </w:trPr>
        <w:tc>
          <w:tcPr>
            <w:tcW w:w="3672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FC-12</w:t>
            </w:r>
          </w:p>
        </w:tc>
        <w:tc>
          <w:tcPr>
            <w:tcW w:w="2291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三相电压输入值</w:t>
            </w:r>
          </w:p>
        </w:tc>
        <w:tc>
          <w:tcPr>
            <w:tcW w:w="1295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V</w:t>
            </w:r>
          </w:p>
        </w:tc>
        <w:tc>
          <w:tcPr>
            <w:tcW w:w="2464" w:type="dxa"/>
          </w:tcPr>
          <w:p w:rsidR="008723A1" w:rsidRDefault="008723A1" w:rsidP="00CA70BE">
            <w:pPr>
              <w:jc w:val="center"/>
              <w:rPr>
                <w:rFonts w:ascii="华文细黑" w:eastAsia="华文细黑" w:hAnsi="华文细黑" w:cs="华文细黑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szCs w:val="21"/>
              </w:rPr>
              <w:t>1V</w:t>
            </w:r>
          </w:p>
        </w:tc>
      </w:tr>
    </w:tbl>
    <w:p w:rsidR="004109F5" w:rsidRPr="004109F5" w:rsidRDefault="004109F5" w:rsidP="008723A1">
      <w:pPr>
        <w:jc w:val="center"/>
        <w:rPr>
          <w:rFonts w:ascii="华文细黑" w:eastAsia="华文细黑" w:hAnsi="华文细黑"/>
          <w:color w:val="0070C0"/>
          <w:szCs w:val="21"/>
        </w:rPr>
      </w:pPr>
      <w:r w:rsidRPr="004109F5">
        <w:rPr>
          <w:rFonts w:ascii="华文细黑" w:eastAsia="华文细黑" w:hAnsi="华文细黑" w:hint="eastAsia"/>
          <w:color w:val="0070C0"/>
          <w:szCs w:val="21"/>
        </w:rPr>
        <w:t>表五:监控参数地址表</w:t>
      </w:r>
    </w:p>
    <w:p w:rsidR="004109F5" w:rsidRPr="004109F5" w:rsidRDefault="004109F5" w:rsidP="004109F5">
      <w:pPr>
        <w:ind w:left="720"/>
        <w:rPr>
          <w:rFonts w:ascii="华文细黑" w:eastAsia="华文细黑" w:hAnsi="华文细黑"/>
          <w:color w:val="0070C0"/>
          <w:sz w:val="40"/>
        </w:rPr>
      </w:pPr>
    </w:p>
    <w:p w:rsidR="003121D6" w:rsidRPr="004109F5" w:rsidRDefault="003121D6" w:rsidP="00E81FD0">
      <w:pPr>
        <w:rPr>
          <w:rFonts w:ascii="华文细黑" w:eastAsia="华文细黑" w:hAnsi="华文细黑"/>
        </w:rPr>
      </w:pPr>
    </w:p>
    <w:sectPr w:rsidR="003121D6" w:rsidRPr="004109F5" w:rsidSect="003121D6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935" w:right="737" w:bottom="1134" w:left="737" w:header="651" w:footer="55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20" w:rsidRDefault="00415420" w:rsidP="003121D6">
      <w:r>
        <w:separator/>
      </w:r>
    </w:p>
  </w:endnote>
  <w:endnote w:type="continuationSeparator" w:id="1">
    <w:p w:rsidR="00415420" w:rsidRDefault="00415420" w:rsidP="0031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D6" w:rsidRDefault="001324C5">
    <w:pPr>
      <w:pStyle w:val="a5"/>
      <w:jc w:val="center"/>
    </w:pPr>
    <w:r>
      <w:fldChar w:fldCharType="begin"/>
    </w:r>
    <w:r w:rsidR="006461D2">
      <w:instrText>PAGE   \* MERGEFORMAT</w:instrText>
    </w:r>
    <w:r>
      <w:fldChar w:fldCharType="separate"/>
    </w:r>
    <w:r w:rsidR="00C678AE">
      <w:rPr>
        <w:noProof/>
      </w:rPr>
      <w:t>1</w:t>
    </w:r>
    <w:r>
      <w:fldChar w:fldCharType="end"/>
    </w:r>
  </w:p>
  <w:p w:rsidR="003121D6" w:rsidRDefault="003121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20" w:rsidRDefault="00415420" w:rsidP="003121D6">
      <w:r>
        <w:separator/>
      </w:r>
    </w:p>
  </w:footnote>
  <w:footnote w:type="continuationSeparator" w:id="1">
    <w:p w:rsidR="00415420" w:rsidRDefault="00415420" w:rsidP="0031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D6" w:rsidRDefault="001324C5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10" o:spid="_x0000_s2049" type="#_x0000_t75" style="position:absolute;left:0;text-align:left;margin-left:0;margin-top:0;width:521.35pt;height:453.6pt;z-index:-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D6" w:rsidRDefault="001324C5">
    <w:pPr>
      <w:pStyle w:val="a6"/>
      <w:pBdr>
        <w:bottom w:val="none" w:sz="0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11" o:spid="_x0000_s2051" type="#_x0000_t75" style="position:absolute;left:0;text-align:left;margin-left:0;margin-top:0;width:521.35pt;height:453.6pt;z-index:-1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>
      <w:pict>
        <v:shape id="图片 2" o:spid="_x0000_i1031" type="#_x0000_t75" style="width:521.25pt;height:39.75pt">
          <v:imagedata r:id="rId2" o:title=""/>
        </v:shape>
      </w:pict>
    </w:r>
  </w:p>
  <w:p w:rsidR="003121D6" w:rsidRDefault="003121D6">
    <w:pPr>
      <w:pStyle w:val="a6"/>
      <w:pBdr>
        <w:bottom w:val="none" w:sz="0" w:space="1" w:color="auto"/>
      </w:pBdr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1D6" w:rsidRDefault="001324C5">
    <w:pPr>
      <w:pStyle w:val="a6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5809" o:spid="_x0000_s2052" type="#_x0000_t75" style="position:absolute;left:0;text-align:left;margin-left:0;margin-top:0;width:521.35pt;height:453.6pt;z-index:-3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47B91"/>
    <w:multiLevelType w:val="hybridMultilevel"/>
    <w:tmpl w:val="939A1C7A"/>
    <w:lvl w:ilvl="0" w:tplc="65086448">
      <w:start w:val="1"/>
      <w:numFmt w:val="decimal"/>
      <w:lvlText w:val="(%1)"/>
      <w:lvlJc w:val="left"/>
      <w:pPr>
        <w:ind w:left="885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636552F8"/>
    <w:multiLevelType w:val="multilevel"/>
    <w:tmpl w:val="636552F8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784C3E66"/>
    <w:multiLevelType w:val="multilevel"/>
    <w:tmpl w:val="784C3E66"/>
    <w:lvl w:ilvl="0" w:tentative="1">
      <w:start w:val="1"/>
      <w:numFmt w:val="decimal"/>
      <w:isLgl/>
      <w:lvlText w:val="%1.0"/>
      <w:lvlJc w:val="left"/>
      <w:pPr>
        <w:tabs>
          <w:tab w:val="left" w:pos="425"/>
        </w:tabs>
        <w:ind w:left="425" w:hanging="425"/>
      </w:pPr>
      <w:rPr>
        <w:rFonts w:ascii="宋体" w:eastAsia="宋体" w:hint="eastAsia"/>
        <w:b w:val="0"/>
        <w:i w:val="0"/>
        <w:sz w:val="24"/>
      </w:rPr>
    </w:lvl>
    <w:lvl w:ilvl="1" w:tentative="1">
      <w:start w:val="1"/>
      <w:numFmt w:val="decimal"/>
      <w:pStyle w:val="2"/>
      <w:lvlText w:val="%1.%2"/>
      <w:lvlJc w:val="left"/>
      <w:pPr>
        <w:tabs>
          <w:tab w:val="left" w:pos="992"/>
        </w:tabs>
        <w:ind w:left="992" w:hanging="567"/>
      </w:pPr>
      <w:rPr>
        <w:rFonts w:ascii="宋体" w:eastAsia="宋体" w:hint="eastAsia"/>
        <w:b w:val="0"/>
        <w:i w:val="0"/>
        <w:sz w:val="24"/>
      </w:rPr>
    </w:lvl>
    <w:lvl w:ilvl="2" w:tentative="1">
      <w:start w:val="1"/>
      <w:numFmt w:val="decimal"/>
      <w:lvlText w:val="%1.%2.%3"/>
      <w:lvlJc w:val="left"/>
      <w:pPr>
        <w:tabs>
          <w:tab w:val="left" w:pos="1571"/>
        </w:tabs>
        <w:ind w:left="1418" w:hanging="567"/>
      </w:pPr>
      <w:rPr>
        <w:rFonts w:ascii="宋体" w:eastAsia="宋体" w:hint="eastAsia"/>
        <w:b w:val="0"/>
        <w:i w:val="0"/>
        <w:sz w:val="24"/>
      </w:rPr>
    </w:lvl>
    <w:lvl w:ilvl="3" w:tentative="1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ascii="宋体" w:eastAsia="宋体" w:hint="eastAsia"/>
        <w:b w:val="0"/>
        <w:i w:val="0"/>
        <w:sz w:val="24"/>
      </w:rPr>
    </w:lvl>
    <w:lvl w:ilvl="4" w:tentative="1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ascii="宋体" w:eastAsia="宋体" w:hint="eastAsia"/>
        <w:b w:val="0"/>
        <w:i w:val="0"/>
        <w:sz w:val="24"/>
      </w:rPr>
    </w:lvl>
    <w:lvl w:ilvl="5" w:tentative="1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ascii="宋体" w:eastAsia="宋体" w:hint="eastAsia"/>
        <w:b w:val="0"/>
        <w:i w:val="0"/>
        <w:sz w:val="24"/>
      </w:rPr>
    </w:lvl>
    <w:lvl w:ilvl="6" w:tentative="1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ascii="宋体" w:eastAsia="宋体" w:hint="eastAsia"/>
        <w:b w:val="0"/>
        <w:i w:val="0"/>
        <w:spacing w:val="0"/>
        <w:position w:val="0"/>
        <w:sz w:val="24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ascii="宋体" w:eastAsia="宋体" w:hint="eastAsia"/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01E"/>
    <w:rsid w:val="000C7AC5"/>
    <w:rsid w:val="001324C5"/>
    <w:rsid w:val="001400FE"/>
    <w:rsid w:val="001F4052"/>
    <w:rsid w:val="002B7956"/>
    <w:rsid w:val="003121D6"/>
    <w:rsid w:val="00362CF6"/>
    <w:rsid w:val="004109F5"/>
    <w:rsid w:val="00415420"/>
    <w:rsid w:val="006461D2"/>
    <w:rsid w:val="00774180"/>
    <w:rsid w:val="0079225C"/>
    <w:rsid w:val="008460AF"/>
    <w:rsid w:val="00851F9B"/>
    <w:rsid w:val="00853E48"/>
    <w:rsid w:val="008723A1"/>
    <w:rsid w:val="008E1015"/>
    <w:rsid w:val="00931F1F"/>
    <w:rsid w:val="00965431"/>
    <w:rsid w:val="009B401E"/>
    <w:rsid w:val="00B0513D"/>
    <w:rsid w:val="00B5731C"/>
    <w:rsid w:val="00B94D89"/>
    <w:rsid w:val="00C522A4"/>
    <w:rsid w:val="00C678AE"/>
    <w:rsid w:val="00CE0789"/>
    <w:rsid w:val="00E745B6"/>
    <w:rsid w:val="00E81FD0"/>
    <w:rsid w:val="00F71DDD"/>
    <w:rsid w:val="00FA024D"/>
    <w:rsid w:val="00FD21CE"/>
    <w:rsid w:val="07F55F19"/>
    <w:rsid w:val="1EFF76AF"/>
    <w:rsid w:val="3DCA5C86"/>
    <w:rsid w:val="4F820602"/>
    <w:rsid w:val="7CDA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D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0"/>
    <w:uiPriority w:val="9"/>
    <w:unhideWhenUsed/>
    <w:qFormat/>
    <w:rsid w:val="003121D6"/>
    <w:pPr>
      <w:numPr>
        <w:ilvl w:val="1"/>
        <w:numId w:val="1"/>
      </w:numPr>
      <w:tabs>
        <w:tab w:val="left" w:pos="425"/>
      </w:tabs>
      <w:spacing w:after="60"/>
      <w:outlineLvl w:val="1"/>
    </w:pPr>
    <w:rPr>
      <w:rFonts w:ascii="Arial" w:hAnsi="Arial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rsid w:val="003121D6"/>
    <w:pPr>
      <w:spacing w:after="120"/>
      <w:ind w:firstLine="420"/>
    </w:pPr>
    <w:rPr>
      <w:sz w:val="24"/>
      <w:szCs w:val="20"/>
    </w:rPr>
  </w:style>
  <w:style w:type="paragraph" w:styleId="a4">
    <w:name w:val="Balloon Text"/>
    <w:basedOn w:val="a"/>
    <w:link w:val="Char"/>
    <w:uiPriority w:val="99"/>
    <w:unhideWhenUsed/>
    <w:rsid w:val="003121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1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31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uiPriority w:val="39"/>
    <w:unhideWhenUsed/>
    <w:rsid w:val="003121D6"/>
  </w:style>
  <w:style w:type="character" w:styleId="a7">
    <w:name w:val="Hyperlink"/>
    <w:uiPriority w:val="99"/>
    <w:unhideWhenUsed/>
    <w:rsid w:val="003121D6"/>
    <w:rPr>
      <w:color w:val="0000FF"/>
      <w:u w:val="single"/>
    </w:rPr>
  </w:style>
  <w:style w:type="table" w:styleId="a8">
    <w:name w:val="Table Grid"/>
    <w:basedOn w:val="a2"/>
    <w:uiPriority w:val="59"/>
    <w:rsid w:val="003121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3121D6"/>
    <w:pPr>
      <w:ind w:firstLineChars="200" w:firstLine="420"/>
    </w:pPr>
  </w:style>
  <w:style w:type="character" w:customStyle="1" w:styleId="Char1">
    <w:name w:val="页眉 Char"/>
    <w:basedOn w:val="a1"/>
    <w:link w:val="a6"/>
    <w:uiPriority w:val="99"/>
    <w:rsid w:val="003121D6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3121D6"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rsid w:val="003121D6"/>
    <w:rPr>
      <w:sz w:val="18"/>
      <w:szCs w:val="18"/>
    </w:rPr>
  </w:style>
  <w:style w:type="paragraph" w:customStyle="1" w:styleId="Default">
    <w:name w:val="Default"/>
    <w:rsid w:val="004109F5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4109F5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eliming@weinview.cn" TargetMode="External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452</Words>
  <Characters>2583</Characters>
  <Application>Microsoft Office Word</Application>
  <DocSecurity>0</DocSecurity>
  <Lines>21</Lines>
  <Paragraphs>6</Paragraphs>
  <ScaleCrop>false</ScaleCrop>
  <Company> 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WEINVIEW触摸屏(EB8000)与Artrich AR100系列变频器</dc:title>
  <dc:creator>jinjia</dc:creator>
  <cp:lastModifiedBy>tangsizu</cp:lastModifiedBy>
  <cp:revision>7</cp:revision>
  <dcterms:created xsi:type="dcterms:W3CDTF">2015-01-08T07:33:00Z</dcterms:created>
  <dcterms:modified xsi:type="dcterms:W3CDTF">2015-01-16T09:47:00Z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